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82" w:rsidRPr="003B3EED" w:rsidRDefault="00E92C82" w:rsidP="00E92C82">
      <w:pPr>
        <w:pStyle w:val="Heading2"/>
        <w:jc w:val="center"/>
        <w:rPr>
          <w:rFonts w:ascii="Arial" w:hAnsi="Arial" w:cs="Arial"/>
        </w:rPr>
      </w:pPr>
      <w:r w:rsidRPr="003B3EED">
        <w:rPr>
          <w:rFonts w:ascii="Arial" w:hAnsi="Arial" w:cs="Arial"/>
        </w:rPr>
        <w:t>DEPARTMENT OF CHEMISTRY</w:t>
      </w:r>
      <w:r>
        <w:rPr>
          <w:rFonts w:ascii="Arial" w:hAnsi="Arial" w:cs="Arial"/>
        </w:rPr>
        <w:t xml:space="preserve"> AND BIOCHEMISTRY</w:t>
      </w:r>
    </w:p>
    <w:p w:rsidR="007C1B02" w:rsidRPr="003B3EED" w:rsidRDefault="007C1B02" w:rsidP="007C1B02">
      <w:pPr>
        <w:pStyle w:val="Heading1"/>
        <w:jc w:val="center"/>
        <w:rPr>
          <w:rFonts w:ascii="Arial" w:hAnsi="Arial" w:cs="Arial"/>
        </w:rPr>
      </w:pPr>
      <w:r w:rsidRPr="003B3EED">
        <w:rPr>
          <w:rFonts w:ascii="Arial" w:hAnsi="Arial" w:cs="Arial"/>
        </w:rPr>
        <w:t>AL NAHRAIN UNIVERSITY</w:t>
      </w:r>
    </w:p>
    <w:p w:rsidR="007C1B02" w:rsidRPr="003B3EED" w:rsidRDefault="007C1B02" w:rsidP="007C1B02">
      <w:pPr>
        <w:pStyle w:val="Heading2"/>
        <w:bidi w:val="0"/>
        <w:jc w:val="center"/>
        <w:rPr>
          <w:rFonts w:ascii="Arial" w:hAnsi="Arial" w:cs="Arial"/>
        </w:rPr>
      </w:pPr>
      <w:r w:rsidRPr="003B3EED">
        <w:rPr>
          <w:rFonts w:ascii="Arial" w:hAnsi="Arial" w:cs="Arial"/>
        </w:rPr>
        <w:t>COLLEGE OF MEDICINE</w:t>
      </w:r>
    </w:p>
    <w:p w:rsidR="00D86136" w:rsidRDefault="00D86136" w:rsidP="007C1B02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86136" w:rsidRDefault="001811BE" w:rsidP="00E92C82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C1B02">
        <w:rPr>
          <w:rFonts w:ascii="Arial" w:hAnsi="Arial" w:cs="Arial"/>
          <w:b/>
          <w:bCs/>
          <w:sz w:val="24"/>
          <w:szCs w:val="24"/>
        </w:rPr>
        <w:t xml:space="preserve">PRACTICAL MOLECULAR </w:t>
      </w:r>
      <w:r w:rsidR="000B6FE5" w:rsidRPr="007C1B02">
        <w:rPr>
          <w:rFonts w:ascii="Arial" w:hAnsi="Arial" w:cs="Arial"/>
          <w:b/>
          <w:bCs/>
          <w:sz w:val="24"/>
          <w:szCs w:val="24"/>
        </w:rPr>
        <w:t>BIOLOGY:</w:t>
      </w:r>
      <w:r w:rsidR="00E92C82">
        <w:rPr>
          <w:rFonts w:ascii="Arial" w:hAnsi="Arial" w:cs="Arial"/>
          <w:b/>
          <w:bCs/>
          <w:sz w:val="24"/>
          <w:szCs w:val="24"/>
        </w:rPr>
        <w:t xml:space="preserve"> 3hr/ week </w:t>
      </w:r>
      <w:proofErr w:type="gramStart"/>
      <w:r w:rsidR="00E92C82">
        <w:rPr>
          <w:rFonts w:ascii="Arial" w:hAnsi="Arial" w:cs="Arial"/>
          <w:b/>
          <w:bCs/>
          <w:sz w:val="24"/>
          <w:szCs w:val="24"/>
        </w:rPr>
        <w:t>( 1</w:t>
      </w:r>
      <w:proofErr w:type="gramEnd"/>
      <w:r w:rsidR="00E92C82">
        <w:rPr>
          <w:rFonts w:ascii="Arial" w:hAnsi="Arial" w:cs="Arial"/>
          <w:b/>
          <w:bCs/>
          <w:sz w:val="24"/>
          <w:szCs w:val="24"/>
        </w:rPr>
        <w:t xml:space="preserve"> credit hour)</w:t>
      </w:r>
    </w:p>
    <w:p w:rsidR="00E92C82" w:rsidRDefault="00D86136" w:rsidP="00D86136">
      <w:pPr>
        <w:spacing w:line="240" w:lineRule="auto"/>
        <w:rPr>
          <w:b/>
          <w:bCs/>
          <w:sz w:val="24"/>
          <w:szCs w:val="24"/>
        </w:rPr>
      </w:pPr>
      <w:r w:rsidRPr="007C1B02">
        <w:rPr>
          <w:rFonts w:ascii="Arial" w:hAnsi="Arial" w:cs="Arial"/>
          <w:b/>
          <w:bCs/>
        </w:rPr>
        <w:t>SECOND YEAR</w:t>
      </w:r>
    </w:p>
    <w:p w:rsidR="00D86136" w:rsidRPr="00E92C82" w:rsidRDefault="00E92C82" w:rsidP="00E92C82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C1B02">
        <w:rPr>
          <w:rFonts w:ascii="Arial" w:hAnsi="Arial" w:cs="Arial"/>
          <w:b/>
          <w:bCs/>
          <w:sz w:val="24"/>
          <w:szCs w:val="24"/>
        </w:rPr>
        <w:t>SYLLEBAS</w:t>
      </w:r>
      <w:r>
        <w:rPr>
          <w:rFonts w:ascii="Arial" w:hAnsi="Arial" w:cs="Arial"/>
          <w:b/>
          <w:bCs/>
          <w:sz w:val="24"/>
          <w:szCs w:val="24"/>
        </w:rPr>
        <w:t xml:space="preserve"> TOPICS</w:t>
      </w:r>
    </w:p>
    <w:tbl>
      <w:tblPr>
        <w:tblStyle w:val="LightShading"/>
        <w:tblpPr w:leftFromText="180" w:rightFromText="180" w:vertAnchor="text" w:horzAnchor="margin" w:tblpY="480"/>
        <w:tblW w:w="0" w:type="auto"/>
        <w:tblLook w:val="04A0"/>
      </w:tblPr>
      <w:tblGrid>
        <w:gridCol w:w="1278"/>
        <w:gridCol w:w="4626"/>
        <w:gridCol w:w="2952"/>
      </w:tblGrid>
      <w:tr w:rsidR="00D86136" w:rsidRPr="007C1B02" w:rsidTr="00D86136">
        <w:trPr>
          <w:cnfStyle w:val="100000000000"/>
        </w:trPr>
        <w:tc>
          <w:tcPr>
            <w:cnfStyle w:val="001000000000"/>
            <w:tcW w:w="1278" w:type="dxa"/>
          </w:tcPr>
          <w:p w:rsidR="00D86136" w:rsidRPr="007C1B02" w:rsidRDefault="00D86136" w:rsidP="00D8613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7C1B02">
              <w:rPr>
                <w:rFonts w:ascii="Arial" w:eastAsia="Times New Roman" w:hAnsi="Arial" w:cs="Arial"/>
                <w:color w:val="000000"/>
              </w:rPr>
              <w:t>week</w:t>
            </w:r>
          </w:p>
        </w:tc>
        <w:tc>
          <w:tcPr>
            <w:tcW w:w="4626" w:type="dxa"/>
          </w:tcPr>
          <w:p w:rsidR="00D86136" w:rsidRPr="007C1B02" w:rsidRDefault="00D86136" w:rsidP="00D86136">
            <w:pPr>
              <w:spacing w:line="360" w:lineRule="auto"/>
              <w:cnfStyle w:val="100000000000"/>
              <w:rPr>
                <w:rFonts w:ascii="Arial" w:hAnsi="Arial" w:cs="Arial"/>
              </w:rPr>
            </w:pPr>
            <w:r w:rsidRPr="007C1B02">
              <w:rPr>
                <w:rFonts w:ascii="Arial" w:hAnsi="Arial" w:cs="Arial"/>
              </w:rPr>
              <w:t>Name of the Exp.</w:t>
            </w:r>
          </w:p>
        </w:tc>
        <w:tc>
          <w:tcPr>
            <w:tcW w:w="2952" w:type="dxa"/>
          </w:tcPr>
          <w:p w:rsidR="00D86136" w:rsidRPr="007C1B02" w:rsidRDefault="00D86136" w:rsidP="00D86136">
            <w:pPr>
              <w:spacing w:line="360" w:lineRule="auto"/>
              <w:cnfStyle w:val="100000000000"/>
              <w:rPr>
                <w:rFonts w:ascii="Arial" w:hAnsi="Arial" w:cs="Arial"/>
              </w:rPr>
            </w:pPr>
            <w:r w:rsidRPr="007C1B02">
              <w:rPr>
                <w:rFonts w:ascii="Arial" w:hAnsi="Arial" w:cs="Arial"/>
              </w:rPr>
              <w:t>Notes</w:t>
            </w:r>
          </w:p>
        </w:tc>
      </w:tr>
      <w:tr w:rsidR="00D86136" w:rsidRPr="007C1B02" w:rsidTr="00D86136">
        <w:trPr>
          <w:cnfStyle w:val="000000100000"/>
        </w:trPr>
        <w:tc>
          <w:tcPr>
            <w:cnfStyle w:val="001000000000"/>
            <w:tcW w:w="1278" w:type="dxa"/>
          </w:tcPr>
          <w:p w:rsidR="00D86136" w:rsidRPr="007C1B02" w:rsidRDefault="00D86136" w:rsidP="00D8613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1B0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626" w:type="dxa"/>
          </w:tcPr>
          <w:p w:rsidR="00D86136" w:rsidRPr="007C1B02" w:rsidRDefault="00D86136" w:rsidP="00D86136">
            <w:pPr>
              <w:spacing w:line="360" w:lineRule="auto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C1B02">
              <w:rPr>
                <w:rFonts w:ascii="Arial" w:eastAsia="Times New Roman" w:hAnsi="Arial" w:cs="Arial"/>
                <w:color w:val="000000"/>
              </w:rPr>
              <w:t>introduction</w:t>
            </w:r>
          </w:p>
        </w:tc>
        <w:tc>
          <w:tcPr>
            <w:tcW w:w="2952" w:type="dxa"/>
          </w:tcPr>
          <w:p w:rsidR="00D86136" w:rsidRPr="007C1B02" w:rsidRDefault="00D86136" w:rsidP="00D86136">
            <w:pPr>
              <w:spacing w:line="360" w:lineRule="auto"/>
              <w:cnfStyle w:val="000000100000"/>
              <w:rPr>
                <w:rFonts w:ascii="Arial" w:hAnsi="Arial" w:cs="Arial"/>
              </w:rPr>
            </w:pPr>
            <w:r w:rsidRPr="007C1B02">
              <w:rPr>
                <w:rFonts w:ascii="Arial" w:eastAsia="Times New Roman" w:hAnsi="Arial" w:cs="Arial"/>
                <w:color w:val="000000"/>
              </w:rPr>
              <w:t>Instruments, Hazards, Sterilization</w:t>
            </w:r>
            <w:r w:rsidR="00EF014E">
              <w:rPr>
                <w:rFonts w:ascii="Arial" w:eastAsia="Times New Roman" w:hAnsi="Arial" w:cs="Arial"/>
                <w:color w:val="000000"/>
              </w:rPr>
              <w:t>,</w:t>
            </w:r>
            <w:r w:rsidRPr="007C1B02">
              <w:rPr>
                <w:rFonts w:ascii="Arial" w:eastAsia="Times New Roman" w:hAnsi="Arial" w:cs="Arial"/>
                <w:color w:val="000000"/>
              </w:rPr>
              <w:t xml:space="preserve"> Lab ware</w:t>
            </w:r>
            <w:r w:rsidR="00EF014E">
              <w:rPr>
                <w:rFonts w:ascii="Arial" w:eastAsia="Times New Roman" w:hAnsi="Arial" w:cs="Arial"/>
                <w:color w:val="000000"/>
              </w:rPr>
              <w:t>s</w:t>
            </w:r>
          </w:p>
        </w:tc>
      </w:tr>
      <w:tr w:rsidR="00D86136" w:rsidRPr="007C1B02" w:rsidTr="00D86136">
        <w:tc>
          <w:tcPr>
            <w:cnfStyle w:val="001000000000"/>
            <w:tcW w:w="1278" w:type="dxa"/>
          </w:tcPr>
          <w:p w:rsidR="00D86136" w:rsidRPr="007C1B02" w:rsidRDefault="00D86136" w:rsidP="00D8613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1B02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>,3</w:t>
            </w:r>
          </w:p>
        </w:tc>
        <w:tc>
          <w:tcPr>
            <w:tcW w:w="4626" w:type="dxa"/>
          </w:tcPr>
          <w:p w:rsidR="00D86136" w:rsidRPr="007C1B02" w:rsidRDefault="00D86136" w:rsidP="00D86136">
            <w:pPr>
              <w:spacing w:line="360" w:lineRule="auto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C1B02">
              <w:rPr>
                <w:rFonts w:ascii="Arial" w:eastAsia="Times New Roman" w:hAnsi="Arial" w:cs="Arial"/>
                <w:color w:val="000000"/>
              </w:rPr>
              <w:t>DNA Extraction</w:t>
            </w:r>
            <w:r w:rsidR="009256F8">
              <w:rPr>
                <w:rFonts w:ascii="Arial" w:eastAsia="Times New Roman" w:hAnsi="Arial" w:cs="Arial"/>
                <w:color w:val="000000"/>
              </w:rPr>
              <w:t xml:space="preserve"> from different sources</w:t>
            </w:r>
          </w:p>
        </w:tc>
        <w:tc>
          <w:tcPr>
            <w:tcW w:w="2952" w:type="dxa"/>
          </w:tcPr>
          <w:p w:rsidR="00D86136" w:rsidRPr="007C1B02" w:rsidRDefault="00D86136" w:rsidP="00D86136">
            <w:pPr>
              <w:spacing w:line="360" w:lineRule="auto"/>
              <w:cnfStyle w:val="000000000000"/>
              <w:rPr>
                <w:rFonts w:ascii="Arial" w:hAnsi="Arial" w:cs="Arial"/>
              </w:rPr>
            </w:pPr>
          </w:p>
        </w:tc>
      </w:tr>
      <w:tr w:rsidR="00D86136" w:rsidRPr="007C1B02" w:rsidTr="00D86136">
        <w:trPr>
          <w:cnfStyle w:val="000000100000"/>
        </w:trPr>
        <w:tc>
          <w:tcPr>
            <w:cnfStyle w:val="001000000000"/>
            <w:tcW w:w="1278" w:type="dxa"/>
          </w:tcPr>
          <w:p w:rsidR="00D86136" w:rsidRPr="007C1B02" w:rsidRDefault="00D86136" w:rsidP="00D8613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626" w:type="dxa"/>
          </w:tcPr>
          <w:p w:rsidR="00D86136" w:rsidRPr="007C1B02" w:rsidRDefault="00D86136" w:rsidP="00D86136">
            <w:pPr>
              <w:spacing w:line="360" w:lineRule="auto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C1B02">
              <w:rPr>
                <w:rFonts w:ascii="Arial" w:eastAsia="Times New Roman" w:hAnsi="Arial" w:cs="Arial"/>
                <w:color w:val="000000"/>
              </w:rPr>
              <w:t>DNA Quantification, purity</w:t>
            </w:r>
          </w:p>
        </w:tc>
        <w:tc>
          <w:tcPr>
            <w:tcW w:w="2952" w:type="dxa"/>
          </w:tcPr>
          <w:p w:rsidR="00D86136" w:rsidRPr="007C1B02" w:rsidRDefault="00D86136" w:rsidP="00D86136">
            <w:pPr>
              <w:spacing w:line="360" w:lineRule="auto"/>
              <w:cnfStyle w:val="000000100000"/>
              <w:rPr>
                <w:rFonts w:ascii="Arial" w:hAnsi="Arial" w:cs="Arial"/>
              </w:rPr>
            </w:pPr>
          </w:p>
        </w:tc>
      </w:tr>
      <w:tr w:rsidR="00D86136" w:rsidRPr="007C1B02" w:rsidTr="00D86136">
        <w:tc>
          <w:tcPr>
            <w:cnfStyle w:val="001000000000"/>
            <w:tcW w:w="1278" w:type="dxa"/>
          </w:tcPr>
          <w:p w:rsidR="00D86136" w:rsidRPr="007C1B02" w:rsidRDefault="00D86136" w:rsidP="00D8613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626" w:type="dxa"/>
          </w:tcPr>
          <w:p w:rsidR="00D86136" w:rsidRPr="007C1B02" w:rsidRDefault="00D86136" w:rsidP="00D86136">
            <w:pPr>
              <w:spacing w:line="360" w:lineRule="auto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C1B02">
              <w:rPr>
                <w:rFonts w:ascii="Arial" w:eastAsia="Times New Roman" w:hAnsi="Arial" w:cs="Arial"/>
                <w:color w:val="000000"/>
              </w:rPr>
              <w:t>DNA Electrophoresis</w:t>
            </w:r>
          </w:p>
        </w:tc>
        <w:tc>
          <w:tcPr>
            <w:tcW w:w="2952" w:type="dxa"/>
          </w:tcPr>
          <w:p w:rsidR="00D86136" w:rsidRPr="007C1B02" w:rsidRDefault="00D86136" w:rsidP="00D86136">
            <w:pPr>
              <w:spacing w:line="360" w:lineRule="auto"/>
              <w:cnfStyle w:val="000000000000"/>
              <w:rPr>
                <w:rFonts w:ascii="Arial" w:hAnsi="Arial" w:cs="Arial"/>
              </w:rPr>
            </w:pPr>
          </w:p>
        </w:tc>
      </w:tr>
      <w:tr w:rsidR="00D86136" w:rsidRPr="007C1B02" w:rsidTr="00D86136">
        <w:trPr>
          <w:cnfStyle w:val="000000100000"/>
        </w:trPr>
        <w:tc>
          <w:tcPr>
            <w:cnfStyle w:val="001000000000"/>
            <w:tcW w:w="1278" w:type="dxa"/>
          </w:tcPr>
          <w:p w:rsidR="00D86136" w:rsidRPr="007C1B02" w:rsidRDefault="00D86136" w:rsidP="00D8613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4626" w:type="dxa"/>
          </w:tcPr>
          <w:p w:rsidR="00D86136" w:rsidRPr="007C1B02" w:rsidRDefault="00D86136" w:rsidP="00D86136">
            <w:pPr>
              <w:spacing w:line="360" w:lineRule="auto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C1B02">
              <w:rPr>
                <w:rFonts w:ascii="Arial" w:eastAsia="Times New Roman" w:hAnsi="Arial" w:cs="Arial"/>
                <w:color w:val="000000"/>
              </w:rPr>
              <w:t>Measurement of DNA Melting temp.</w:t>
            </w:r>
          </w:p>
        </w:tc>
        <w:tc>
          <w:tcPr>
            <w:tcW w:w="2952" w:type="dxa"/>
          </w:tcPr>
          <w:p w:rsidR="00D86136" w:rsidRPr="007C1B02" w:rsidRDefault="00D86136" w:rsidP="00D86136">
            <w:pPr>
              <w:spacing w:line="360" w:lineRule="auto"/>
              <w:cnfStyle w:val="000000100000"/>
              <w:rPr>
                <w:rFonts w:ascii="Arial" w:hAnsi="Arial" w:cs="Arial"/>
              </w:rPr>
            </w:pPr>
            <w:r w:rsidRPr="007C1B02">
              <w:rPr>
                <w:rFonts w:ascii="Arial" w:eastAsia="Times New Roman" w:hAnsi="Arial" w:cs="Arial"/>
                <w:color w:val="000000"/>
              </w:rPr>
              <w:t>Calculating melting and annealing temp., GC+AT content</w:t>
            </w:r>
          </w:p>
        </w:tc>
      </w:tr>
      <w:tr w:rsidR="00D86136" w:rsidRPr="007C1B02" w:rsidTr="00D86136">
        <w:tc>
          <w:tcPr>
            <w:cnfStyle w:val="001000000000"/>
            <w:tcW w:w="1278" w:type="dxa"/>
          </w:tcPr>
          <w:p w:rsidR="00D86136" w:rsidRPr="007C1B02" w:rsidRDefault="00D86136" w:rsidP="00D8613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4626" w:type="dxa"/>
          </w:tcPr>
          <w:p w:rsidR="00D86136" w:rsidRPr="007C1B02" w:rsidRDefault="00D86136" w:rsidP="00D86136">
            <w:pPr>
              <w:spacing w:line="360" w:lineRule="auto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C1B02">
              <w:rPr>
                <w:rFonts w:ascii="Arial" w:eastAsia="Times New Roman" w:hAnsi="Arial" w:cs="Arial"/>
                <w:color w:val="000000"/>
              </w:rPr>
              <w:t>RNA Extraction</w:t>
            </w:r>
          </w:p>
        </w:tc>
        <w:tc>
          <w:tcPr>
            <w:tcW w:w="2952" w:type="dxa"/>
          </w:tcPr>
          <w:p w:rsidR="00D86136" w:rsidRPr="007C1B02" w:rsidRDefault="00D86136" w:rsidP="00D86136">
            <w:pPr>
              <w:spacing w:line="360" w:lineRule="auto"/>
              <w:cnfStyle w:val="000000000000"/>
              <w:rPr>
                <w:rFonts w:ascii="Arial" w:hAnsi="Arial" w:cs="Arial"/>
              </w:rPr>
            </w:pPr>
          </w:p>
        </w:tc>
      </w:tr>
      <w:tr w:rsidR="00D86136" w:rsidRPr="007C1B02" w:rsidTr="00D86136">
        <w:trPr>
          <w:cnfStyle w:val="000000100000"/>
        </w:trPr>
        <w:tc>
          <w:tcPr>
            <w:cnfStyle w:val="001000000000"/>
            <w:tcW w:w="1278" w:type="dxa"/>
          </w:tcPr>
          <w:p w:rsidR="00D86136" w:rsidRPr="007C1B02" w:rsidRDefault="00D86136" w:rsidP="00D8613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626" w:type="dxa"/>
          </w:tcPr>
          <w:p w:rsidR="00D86136" w:rsidRPr="007C1B02" w:rsidRDefault="00D86136" w:rsidP="00D86136">
            <w:pPr>
              <w:spacing w:line="360" w:lineRule="auto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C1B02">
              <w:rPr>
                <w:rFonts w:ascii="Arial" w:eastAsia="Times New Roman" w:hAnsi="Arial" w:cs="Arial"/>
                <w:color w:val="000000"/>
              </w:rPr>
              <w:t>RNA Quantification</w:t>
            </w:r>
          </w:p>
        </w:tc>
        <w:tc>
          <w:tcPr>
            <w:tcW w:w="2952" w:type="dxa"/>
          </w:tcPr>
          <w:p w:rsidR="00D86136" w:rsidRPr="007C1B02" w:rsidRDefault="00D86136" w:rsidP="00D86136">
            <w:pPr>
              <w:spacing w:line="360" w:lineRule="auto"/>
              <w:cnfStyle w:val="000000100000"/>
              <w:rPr>
                <w:rFonts w:ascii="Arial" w:hAnsi="Arial" w:cs="Arial"/>
              </w:rPr>
            </w:pPr>
            <w:r w:rsidRPr="007C1B02">
              <w:rPr>
                <w:rFonts w:ascii="Arial" w:eastAsia="Times New Roman" w:hAnsi="Arial" w:cs="Arial"/>
                <w:color w:val="000000"/>
              </w:rPr>
              <w:t xml:space="preserve">UV/ </w:t>
            </w:r>
            <w:proofErr w:type="spellStart"/>
            <w:r w:rsidRPr="007C1B02">
              <w:rPr>
                <w:rFonts w:ascii="Arial" w:eastAsia="Times New Roman" w:hAnsi="Arial" w:cs="Arial"/>
                <w:color w:val="000000"/>
              </w:rPr>
              <w:t>Orcinol</w:t>
            </w:r>
            <w:proofErr w:type="spellEnd"/>
            <w:r w:rsidRPr="007C1B02">
              <w:rPr>
                <w:rFonts w:ascii="Arial" w:eastAsia="Times New Roman" w:hAnsi="Arial" w:cs="Arial"/>
                <w:color w:val="000000"/>
              </w:rPr>
              <w:t xml:space="preserve"> method  spectrometry </w:t>
            </w:r>
          </w:p>
        </w:tc>
      </w:tr>
      <w:tr w:rsidR="00D86136" w:rsidRPr="007C1B02" w:rsidTr="00D86136">
        <w:tc>
          <w:tcPr>
            <w:cnfStyle w:val="001000000000"/>
            <w:tcW w:w="1278" w:type="dxa"/>
          </w:tcPr>
          <w:p w:rsidR="00D86136" w:rsidRPr="007C1B02" w:rsidRDefault="00D86136" w:rsidP="00D8613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1B0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4626" w:type="dxa"/>
          </w:tcPr>
          <w:p w:rsidR="00D86136" w:rsidRPr="007C1B02" w:rsidRDefault="00D86136" w:rsidP="00D86136">
            <w:pPr>
              <w:spacing w:line="360" w:lineRule="auto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C1B02">
              <w:rPr>
                <w:rFonts w:ascii="Arial" w:eastAsia="Times New Roman" w:hAnsi="Arial" w:cs="Arial"/>
                <w:color w:val="000000"/>
              </w:rPr>
              <w:t>RNA Electrophoresis</w:t>
            </w:r>
          </w:p>
        </w:tc>
        <w:tc>
          <w:tcPr>
            <w:tcW w:w="2952" w:type="dxa"/>
          </w:tcPr>
          <w:p w:rsidR="00D86136" w:rsidRPr="007C1B02" w:rsidRDefault="00D86136" w:rsidP="00D86136">
            <w:pPr>
              <w:spacing w:line="360" w:lineRule="auto"/>
              <w:cnfStyle w:val="0000000000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805BA" w:rsidRPr="007C1B02" w:rsidTr="00D86136">
        <w:trPr>
          <w:cnfStyle w:val="000000100000"/>
        </w:trPr>
        <w:tc>
          <w:tcPr>
            <w:cnfStyle w:val="001000000000"/>
            <w:tcW w:w="1278" w:type="dxa"/>
          </w:tcPr>
          <w:p w:rsidR="00C805BA" w:rsidRPr="007C1B02" w:rsidRDefault="00C805BA" w:rsidP="00D8613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4626" w:type="dxa"/>
          </w:tcPr>
          <w:p w:rsidR="00C805BA" w:rsidRPr="007C1B02" w:rsidRDefault="00C805BA" w:rsidP="00D86136">
            <w:pPr>
              <w:spacing w:line="360" w:lineRule="auto"/>
              <w:cnfStyle w:val="0000001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Nucleotide composition of RNA</w:t>
            </w:r>
          </w:p>
        </w:tc>
        <w:tc>
          <w:tcPr>
            <w:tcW w:w="2952" w:type="dxa"/>
          </w:tcPr>
          <w:p w:rsidR="00C805BA" w:rsidRPr="007C1B02" w:rsidRDefault="00C805BA" w:rsidP="00D86136">
            <w:pPr>
              <w:spacing w:line="360" w:lineRule="auto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86136" w:rsidRPr="007C1B02" w:rsidTr="00D86136">
        <w:tc>
          <w:tcPr>
            <w:cnfStyle w:val="001000000000"/>
            <w:tcW w:w="1278" w:type="dxa"/>
          </w:tcPr>
          <w:p w:rsidR="00D86136" w:rsidRPr="007C1B02" w:rsidRDefault="00D86136" w:rsidP="00C805B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1B02">
              <w:rPr>
                <w:rFonts w:ascii="Arial" w:eastAsia="Times New Roman" w:hAnsi="Arial" w:cs="Arial"/>
                <w:color w:val="000000"/>
              </w:rPr>
              <w:t>1</w:t>
            </w:r>
            <w:r w:rsidR="00C805BA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626" w:type="dxa"/>
          </w:tcPr>
          <w:p w:rsidR="00D86136" w:rsidRPr="007C1B02" w:rsidRDefault="00D86136" w:rsidP="00D86136">
            <w:pPr>
              <w:spacing w:line="360" w:lineRule="auto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C1B02">
              <w:rPr>
                <w:rFonts w:ascii="Arial" w:eastAsia="Times New Roman" w:hAnsi="Arial" w:cs="Arial"/>
                <w:color w:val="000000"/>
              </w:rPr>
              <w:t>Primer design</w:t>
            </w:r>
          </w:p>
        </w:tc>
        <w:tc>
          <w:tcPr>
            <w:tcW w:w="2952" w:type="dxa"/>
          </w:tcPr>
          <w:p w:rsidR="00D86136" w:rsidRPr="007C1B02" w:rsidRDefault="00D86136" w:rsidP="00D86136">
            <w:pPr>
              <w:spacing w:line="360" w:lineRule="auto"/>
              <w:cnfStyle w:val="0000000000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86136" w:rsidRPr="007C1B02" w:rsidTr="00D86136">
        <w:trPr>
          <w:cnfStyle w:val="000000100000"/>
        </w:trPr>
        <w:tc>
          <w:tcPr>
            <w:cnfStyle w:val="001000000000"/>
            <w:tcW w:w="1278" w:type="dxa"/>
          </w:tcPr>
          <w:p w:rsidR="00D86136" w:rsidRPr="007C1B02" w:rsidRDefault="00EF014E" w:rsidP="00D8613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4626" w:type="dxa"/>
          </w:tcPr>
          <w:p w:rsidR="00D86136" w:rsidRPr="007C1B02" w:rsidRDefault="00D86136" w:rsidP="00D86136">
            <w:pPr>
              <w:spacing w:line="360" w:lineRule="auto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C1B02">
              <w:rPr>
                <w:rFonts w:ascii="Arial" w:eastAsia="Times New Roman" w:hAnsi="Arial" w:cs="Arial"/>
                <w:color w:val="000000"/>
              </w:rPr>
              <w:t>Conventional PCR</w:t>
            </w:r>
          </w:p>
        </w:tc>
        <w:tc>
          <w:tcPr>
            <w:tcW w:w="2952" w:type="dxa"/>
          </w:tcPr>
          <w:p w:rsidR="00D86136" w:rsidRPr="007C1B02" w:rsidRDefault="00D86136" w:rsidP="00D86136">
            <w:pPr>
              <w:spacing w:line="360" w:lineRule="auto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F014E" w:rsidRPr="007C1B02" w:rsidTr="00D86136">
        <w:tc>
          <w:tcPr>
            <w:cnfStyle w:val="001000000000"/>
            <w:tcW w:w="1278" w:type="dxa"/>
          </w:tcPr>
          <w:p w:rsidR="00D86136" w:rsidRPr="007C1B02" w:rsidRDefault="00D86136" w:rsidP="00D8613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1B02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626" w:type="dxa"/>
          </w:tcPr>
          <w:p w:rsidR="00D86136" w:rsidRPr="007C1B02" w:rsidRDefault="00D86136" w:rsidP="00D86136">
            <w:pPr>
              <w:spacing w:line="360" w:lineRule="auto"/>
              <w:cnfStyle w:val="0000000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Digestion of DNA  by restriction enzyme , measurement of DNA size</w:t>
            </w:r>
          </w:p>
        </w:tc>
        <w:tc>
          <w:tcPr>
            <w:tcW w:w="2952" w:type="dxa"/>
          </w:tcPr>
          <w:p w:rsidR="00D86136" w:rsidRPr="007C1B02" w:rsidRDefault="00D86136" w:rsidP="00D86136">
            <w:pPr>
              <w:spacing w:line="360" w:lineRule="auto"/>
              <w:cnfStyle w:val="0000000000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86136" w:rsidRPr="007C1B02" w:rsidTr="00D86136">
        <w:trPr>
          <w:cnfStyle w:val="000000100000"/>
        </w:trPr>
        <w:tc>
          <w:tcPr>
            <w:cnfStyle w:val="001000000000"/>
            <w:tcW w:w="1278" w:type="dxa"/>
          </w:tcPr>
          <w:p w:rsidR="00D86136" w:rsidRPr="007C1B02" w:rsidRDefault="00D86136" w:rsidP="00D8613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1B02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626" w:type="dxa"/>
          </w:tcPr>
          <w:p w:rsidR="00D86136" w:rsidRPr="007C1B02" w:rsidRDefault="00D86136" w:rsidP="00D86136">
            <w:pPr>
              <w:spacing w:line="360" w:lineRule="auto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C1B02">
              <w:rPr>
                <w:rFonts w:ascii="Arial" w:eastAsia="Times New Roman" w:hAnsi="Arial" w:cs="Arial"/>
                <w:color w:val="000000"/>
              </w:rPr>
              <w:t>RT-PCR</w:t>
            </w:r>
          </w:p>
        </w:tc>
        <w:tc>
          <w:tcPr>
            <w:tcW w:w="2952" w:type="dxa"/>
          </w:tcPr>
          <w:p w:rsidR="00D86136" w:rsidRPr="007C1B02" w:rsidRDefault="00D86136" w:rsidP="00D86136">
            <w:pPr>
              <w:spacing w:line="360" w:lineRule="auto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F014E" w:rsidRPr="007C1B02" w:rsidTr="00D86136">
        <w:tc>
          <w:tcPr>
            <w:cnfStyle w:val="001000000000"/>
            <w:tcW w:w="1278" w:type="dxa"/>
          </w:tcPr>
          <w:p w:rsidR="00D86136" w:rsidRPr="007C1B02" w:rsidRDefault="00D86136" w:rsidP="00D8613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1B02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626" w:type="dxa"/>
          </w:tcPr>
          <w:p w:rsidR="00D86136" w:rsidRPr="007C1B02" w:rsidRDefault="00D86136" w:rsidP="0042548C">
            <w:pPr>
              <w:spacing w:line="360" w:lineRule="auto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C1B02">
              <w:rPr>
                <w:rFonts w:ascii="Arial" w:eastAsia="Times New Roman" w:hAnsi="Arial" w:cs="Arial"/>
                <w:color w:val="000000"/>
              </w:rPr>
              <w:t>Appl</w:t>
            </w:r>
            <w:r w:rsidR="0042548C">
              <w:rPr>
                <w:rFonts w:ascii="Arial" w:eastAsia="Times New Roman" w:hAnsi="Arial" w:cs="Arial"/>
                <w:color w:val="000000"/>
              </w:rPr>
              <w:t>ication of recombinant DNA technology in</w:t>
            </w:r>
            <w:r w:rsidRPr="007C1B02">
              <w:rPr>
                <w:rFonts w:ascii="Arial" w:eastAsia="Times New Roman" w:hAnsi="Arial" w:cs="Arial"/>
                <w:color w:val="000000"/>
              </w:rPr>
              <w:t xml:space="preserve"> diagnosis of sickle cell disease</w:t>
            </w:r>
          </w:p>
        </w:tc>
        <w:tc>
          <w:tcPr>
            <w:tcW w:w="2952" w:type="dxa"/>
          </w:tcPr>
          <w:p w:rsidR="00D86136" w:rsidRPr="007C1B02" w:rsidRDefault="00D86136" w:rsidP="00D86136">
            <w:pPr>
              <w:spacing w:line="360" w:lineRule="auto"/>
              <w:cnfStyle w:val="00000000000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811BE" w:rsidRPr="00D86136" w:rsidRDefault="001811BE" w:rsidP="00D86136">
      <w:pPr>
        <w:jc w:val="both"/>
        <w:rPr>
          <w:rFonts w:ascii="Arial" w:hAnsi="Arial" w:cs="Arial"/>
          <w:sz w:val="24"/>
          <w:szCs w:val="24"/>
        </w:rPr>
      </w:pPr>
    </w:p>
    <w:p w:rsidR="00D553C8" w:rsidRDefault="00D553C8" w:rsidP="006352D9"/>
    <w:sectPr w:rsidR="00D553C8" w:rsidSect="00B408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53C8"/>
    <w:rsid w:val="000B6FE5"/>
    <w:rsid w:val="001811BE"/>
    <w:rsid w:val="0042548C"/>
    <w:rsid w:val="004952FD"/>
    <w:rsid w:val="004E3CC3"/>
    <w:rsid w:val="0054623D"/>
    <w:rsid w:val="006352D9"/>
    <w:rsid w:val="007C1B02"/>
    <w:rsid w:val="007E02B7"/>
    <w:rsid w:val="00824B4A"/>
    <w:rsid w:val="009256F8"/>
    <w:rsid w:val="00B40890"/>
    <w:rsid w:val="00BE4CA7"/>
    <w:rsid w:val="00C805BA"/>
    <w:rsid w:val="00D553C8"/>
    <w:rsid w:val="00D86136"/>
    <w:rsid w:val="00E41DDB"/>
    <w:rsid w:val="00E92C82"/>
    <w:rsid w:val="00EF014E"/>
    <w:rsid w:val="00F7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890"/>
  </w:style>
  <w:style w:type="paragraph" w:styleId="Heading1">
    <w:name w:val="heading 1"/>
    <w:basedOn w:val="Normal"/>
    <w:next w:val="Normal"/>
    <w:link w:val="Heading1Char"/>
    <w:qFormat/>
    <w:rsid w:val="007C1B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7C1B02"/>
    <w:pPr>
      <w:keepNext/>
      <w:bidi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553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7C1B02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7C1B0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41E46-CF02-41F7-AC62-6475BD16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</cp:lastModifiedBy>
  <cp:revision>16</cp:revision>
  <dcterms:created xsi:type="dcterms:W3CDTF">2011-06-19T10:56:00Z</dcterms:created>
  <dcterms:modified xsi:type="dcterms:W3CDTF">2014-10-29T19:10:00Z</dcterms:modified>
</cp:coreProperties>
</file>