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776DCD" w:rsidP="004A7D3C">
      <w:pPr>
        <w:jc w:val="center"/>
        <w:rPr>
          <w:rtl/>
        </w:rPr>
      </w:pPr>
      <w:r>
        <w:rPr>
          <w:noProof/>
          <w:lang w:val="en-GB" w:eastAsia="en-GB"/>
        </w:rPr>
        <w:drawing>
          <wp:anchor distT="0" distB="0" distL="114300" distR="114300" simplePos="0" relativeHeight="251652096" behindDoc="1" locked="0" layoutInCell="1" allowOverlap="1">
            <wp:simplePos x="0" y="0"/>
            <wp:positionH relativeFrom="column">
              <wp:posOffset>342900</wp:posOffset>
            </wp:positionH>
            <wp:positionV relativeFrom="paragraph">
              <wp:posOffset>0</wp:posOffset>
            </wp:positionV>
            <wp:extent cx="1600200" cy="1485900"/>
            <wp:effectExtent l="19050" t="0" r="0" b="0"/>
            <wp:wrapNone/>
            <wp:docPr id="2" name="Picture 2"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وزارة"/>
                    <pic:cNvPicPr>
                      <a:picLocks noChangeAspect="1" noChangeArrowheads="1"/>
                    </pic:cNvPicPr>
                  </pic:nvPicPr>
                  <pic:blipFill>
                    <a:blip r:embed="rId6">
                      <a:clrChange>
                        <a:clrFrom>
                          <a:srgbClr val="FDFDFD"/>
                        </a:clrFrom>
                        <a:clrTo>
                          <a:srgbClr val="FDFDFD">
                            <a:alpha val="0"/>
                          </a:srgbClr>
                        </a:clrTo>
                      </a:clrChange>
                    </a:blip>
                    <a:srcRect/>
                    <a:stretch>
                      <a:fillRect/>
                    </a:stretch>
                  </pic:blipFill>
                  <pic:spPr bwMode="auto">
                    <a:xfrm>
                      <a:off x="0" y="0"/>
                      <a:ext cx="1600200" cy="1485900"/>
                    </a:xfrm>
                    <a:prstGeom prst="rect">
                      <a:avLst/>
                    </a:prstGeom>
                    <a:noFill/>
                    <a:ln w="9525">
                      <a:noFill/>
                      <a:miter lim="800000"/>
                      <a:headEnd/>
                      <a:tailEnd/>
                    </a:ln>
                  </pic:spPr>
                </pic:pic>
              </a:graphicData>
            </a:graphic>
          </wp:anchor>
        </w:drawing>
      </w:r>
      <w:r w:rsidR="00E25AA2">
        <w:rPr>
          <w:noProof/>
          <w:rtl/>
        </w:rPr>
        <w:pict>
          <v:shapetype id="_x0000_t202" coordsize="21600,21600" o:spt="202" path="m,l,21600r21600,l21600,xe">
            <v:stroke joinstyle="miter"/>
            <v:path gradientshapeok="t" o:connecttype="rect"/>
          </v:shapetype>
          <v:shape id="_x0000_s1027" type="#_x0000_t202" style="position:absolute;left:0;text-align:left;margin-left:333pt;margin-top:0;width:189pt;height:2in;z-index:251653120;mso-position-horizontal-relative:text;mso-position-vertical-relative:text" stroked="f">
            <v:textbox style="mso-next-textbox:#_x0000_s1027">
              <w:txbxContent>
                <w:p w:rsidR="002A49B6" w:rsidRPr="004A7D3C" w:rsidRDefault="002A49B6"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2A49B6" w:rsidRPr="004A7D3C" w:rsidRDefault="002A49B6" w:rsidP="006B776F">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2A49B6" w:rsidRDefault="002A49B6" w:rsidP="006B776F">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2A49B6" w:rsidRDefault="002A49B6" w:rsidP="006B776F">
                  <w:pPr>
                    <w:jc w:val="center"/>
                    <w:rPr>
                      <w:rFonts w:cs="Mudir MT"/>
                      <w:noProof/>
                      <w:sz w:val="28"/>
                      <w:szCs w:val="28"/>
                      <w:rtl/>
                      <w:lang w:bidi="ar-IQ"/>
                    </w:rPr>
                  </w:pPr>
                </w:p>
                <w:p w:rsidR="002A49B6" w:rsidRDefault="002A49B6" w:rsidP="006B776F">
                  <w:pPr>
                    <w:jc w:val="center"/>
                    <w:rPr>
                      <w:rFonts w:cs="Mudir MT"/>
                      <w:noProof/>
                      <w:sz w:val="28"/>
                      <w:szCs w:val="28"/>
                      <w:rtl/>
                      <w:lang w:bidi="ar-IQ"/>
                    </w:rPr>
                  </w:pPr>
                </w:p>
                <w:p w:rsidR="002A49B6" w:rsidRDefault="002A49B6" w:rsidP="006B776F">
                  <w:pPr>
                    <w:jc w:val="center"/>
                    <w:rPr>
                      <w:rFonts w:cs="Mudir MT"/>
                      <w:noProof/>
                      <w:sz w:val="28"/>
                      <w:szCs w:val="28"/>
                      <w:rtl/>
                      <w:lang w:bidi="ar-IQ"/>
                    </w:rPr>
                  </w:pPr>
                </w:p>
                <w:p w:rsidR="002A49B6" w:rsidRDefault="002A49B6" w:rsidP="006B776F">
                  <w:pPr>
                    <w:jc w:val="center"/>
                    <w:rPr>
                      <w:rFonts w:cs="Mudir MT"/>
                      <w:noProof/>
                      <w:sz w:val="28"/>
                      <w:szCs w:val="28"/>
                      <w:rtl/>
                      <w:lang w:bidi="ar-IQ"/>
                    </w:rPr>
                  </w:pPr>
                </w:p>
                <w:p w:rsidR="002A49B6" w:rsidRPr="004A7D3C" w:rsidRDefault="002A49B6" w:rsidP="006B776F">
                  <w:pPr>
                    <w:jc w:val="center"/>
                    <w:rPr>
                      <w:rFonts w:cs="Mudir MT"/>
                      <w:noProof/>
                      <w:sz w:val="28"/>
                      <w:szCs w:val="28"/>
                      <w:rtl/>
                      <w:lang w:bidi="ar-IQ"/>
                    </w:rPr>
                  </w:pPr>
                </w:p>
              </w:txbxContent>
            </v:textbox>
            <w10:wrap type="square"/>
          </v:shape>
        </w:pict>
      </w:r>
      <w:r w:rsidR="00E25AA2">
        <w:rPr>
          <w:noProof/>
          <w:rtl/>
        </w:rPr>
        <w:pict>
          <v:shape id="_x0000_s1028" type="#_x0000_t202" style="position:absolute;left:0;text-align:left;margin-left:-42.55pt;margin-top:0;width:213.55pt;height:2in;z-index:251654144;mso-position-horizontal-relative:text;mso-position-vertical-relative:text" stroked="f">
            <v:textbox style="mso-next-textbox:#_x0000_s1028">
              <w:txbxContent>
                <w:p w:rsidR="002A49B6" w:rsidRPr="004A7D3C" w:rsidRDefault="002A49B6" w:rsidP="004A7D3C">
                  <w:pPr>
                    <w:rPr>
                      <w:rFonts w:cs="Arabic Transparent"/>
                      <w:b/>
                      <w:bCs/>
                      <w:noProof/>
                      <w:rtl/>
                      <w:lang w:bidi="ar-IQ"/>
                    </w:rPr>
                  </w:pPr>
                  <w:r w:rsidRPr="004A7D3C">
                    <w:rPr>
                      <w:rFonts w:cs="Arabic Transparent" w:hint="cs"/>
                      <w:b/>
                      <w:bCs/>
                      <w:noProof/>
                      <w:rtl/>
                      <w:lang w:bidi="ar-IQ"/>
                    </w:rPr>
                    <w:t>الجامعة :</w:t>
                  </w:r>
                  <w:r>
                    <w:rPr>
                      <w:rFonts w:cs="Arabic Transparent"/>
                      <w:b/>
                      <w:bCs/>
                      <w:noProof/>
                      <w:lang w:bidi="ar-IQ"/>
                    </w:rPr>
                    <w:t xml:space="preserve"> </w:t>
                  </w:r>
                  <w:r>
                    <w:rPr>
                      <w:rFonts w:cs="Arabic Transparent" w:hint="cs"/>
                      <w:b/>
                      <w:bCs/>
                      <w:noProof/>
                      <w:rtl/>
                      <w:lang w:bidi="ar-IQ"/>
                    </w:rPr>
                    <w:t xml:space="preserve"> النهرين</w:t>
                  </w:r>
                </w:p>
                <w:p w:rsidR="002A49B6" w:rsidRPr="004A7D3C" w:rsidRDefault="002A49B6" w:rsidP="004A7D3C">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الطب</w:t>
                  </w:r>
                </w:p>
                <w:p w:rsidR="002A49B6" w:rsidRPr="004A7D3C" w:rsidRDefault="002A49B6" w:rsidP="004A7D3C">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التشريح</w:t>
                  </w:r>
                </w:p>
                <w:p w:rsidR="002A49B6" w:rsidRPr="004A7D3C" w:rsidRDefault="002A49B6" w:rsidP="004A7D3C">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الثانيه</w:t>
                  </w:r>
                </w:p>
                <w:p w:rsidR="002A49B6" w:rsidRPr="004A7D3C" w:rsidRDefault="002A49B6" w:rsidP="004A7D3C">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د . حيدر عبد الرسول جعفر</w:t>
                  </w:r>
                </w:p>
                <w:p w:rsidR="002A49B6" w:rsidRPr="004A7D3C" w:rsidRDefault="002A49B6" w:rsidP="004A7D3C">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استاذ مساعد</w:t>
                  </w:r>
                  <w:r>
                    <w:rPr>
                      <w:rFonts w:cs="Arabic Transparent" w:hint="cs"/>
                      <w:b/>
                      <w:bCs/>
                      <w:noProof/>
                      <w:rtl/>
                      <w:lang w:bidi="ar-IQ"/>
                    </w:rPr>
                    <w:tab/>
                  </w:r>
                </w:p>
                <w:p w:rsidR="002A49B6" w:rsidRPr="004A7D3C" w:rsidRDefault="002A49B6" w:rsidP="004A7D3C">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التشريح</w:t>
                  </w:r>
                </w:p>
                <w:p w:rsidR="002A49B6" w:rsidRPr="004A7D3C" w:rsidRDefault="002A49B6" w:rsidP="004A7D3C">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فرع التشريح</w:t>
                  </w:r>
                </w:p>
              </w:txbxContent>
            </v:textbox>
            <w10:wrap type="square"/>
          </v:shape>
        </w:pict>
      </w: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Pr="00BC3D6A" w:rsidRDefault="00124165" w:rsidP="004A7D3C">
      <w:pPr>
        <w:jc w:val="center"/>
        <w:rPr>
          <w:rFonts w:ascii="Arial" w:hAnsi="Arial" w:cs="Arial"/>
          <w:sz w:val="16"/>
          <w:szCs w:val="16"/>
          <w:rtl/>
        </w:rPr>
      </w:pPr>
    </w:p>
    <w:p w:rsidR="00124165" w:rsidRDefault="00124165" w:rsidP="004A7D3C">
      <w:pPr>
        <w:jc w:val="center"/>
        <w:rPr>
          <w:rFonts w:cs="Simplified Arabic"/>
          <w:b/>
          <w:bCs/>
          <w:sz w:val="36"/>
          <w:szCs w:val="36"/>
          <w:rtl/>
        </w:rPr>
      </w:pPr>
      <w:r w:rsidRPr="00124165">
        <w:rPr>
          <w:rFonts w:cs="Simplified Arabic" w:hint="cs"/>
          <w:b/>
          <w:bCs/>
          <w:sz w:val="36"/>
          <w:szCs w:val="36"/>
          <w:rtl/>
        </w:rPr>
        <w:t>جدول الدروس الاسبوعي</w:t>
      </w:r>
    </w:p>
    <w:p w:rsidR="00124165" w:rsidRPr="00BC3D6A" w:rsidRDefault="00124165" w:rsidP="004A7D3C">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531"/>
        <w:gridCol w:w="1532"/>
        <w:gridCol w:w="1531"/>
        <w:gridCol w:w="1532"/>
        <w:gridCol w:w="1532"/>
      </w:tblGrid>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الاسم</w:t>
            </w:r>
          </w:p>
        </w:tc>
        <w:tc>
          <w:tcPr>
            <w:tcW w:w="7658" w:type="dxa"/>
            <w:gridSpan w:val="5"/>
          </w:tcPr>
          <w:p w:rsidR="00124165" w:rsidRPr="00384B08" w:rsidRDefault="00C763E9" w:rsidP="00124165">
            <w:pPr>
              <w:rPr>
                <w:rFonts w:cs="Simplified Arabic"/>
                <w:b/>
                <w:bCs/>
                <w:sz w:val="32"/>
                <w:szCs w:val="32"/>
                <w:rtl/>
              </w:rPr>
            </w:pPr>
            <w:r w:rsidRPr="004A7D3C">
              <w:rPr>
                <w:rFonts w:cs="Arabic Transparent" w:hint="cs"/>
                <w:b/>
                <w:bCs/>
                <w:noProof/>
                <w:rtl/>
                <w:lang w:bidi="ar-IQ"/>
              </w:rPr>
              <w:t>:</w:t>
            </w:r>
            <w:r>
              <w:rPr>
                <w:rFonts w:cs="Arabic Transparent" w:hint="cs"/>
                <w:b/>
                <w:bCs/>
                <w:noProof/>
                <w:rtl/>
                <w:lang w:bidi="ar-IQ"/>
              </w:rPr>
              <w:t xml:space="preserve"> د . حيدر عبد الرسول جعفر</w:t>
            </w:r>
          </w:p>
        </w:tc>
      </w:tr>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البريد الالكتروني</w:t>
            </w:r>
          </w:p>
        </w:tc>
        <w:tc>
          <w:tcPr>
            <w:tcW w:w="7658" w:type="dxa"/>
            <w:gridSpan w:val="5"/>
          </w:tcPr>
          <w:p w:rsidR="00124165" w:rsidRPr="00C763E9" w:rsidRDefault="00C763E9" w:rsidP="00124165">
            <w:pPr>
              <w:rPr>
                <w:rFonts w:cs="Simplified Arabic"/>
                <w:b/>
                <w:bCs/>
                <w:sz w:val="32"/>
                <w:szCs w:val="32"/>
                <w:lang w:val="en-GB"/>
              </w:rPr>
            </w:pPr>
            <w:r>
              <w:rPr>
                <w:rFonts w:cs="Simplified Arabic"/>
                <w:b/>
                <w:bCs/>
                <w:sz w:val="32"/>
                <w:szCs w:val="32"/>
                <w:lang w:val="en-GB"/>
              </w:rPr>
              <w:t>haiderabid@yahoo.com</w:t>
            </w:r>
          </w:p>
        </w:tc>
      </w:tr>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اسم المادة</w:t>
            </w:r>
          </w:p>
        </w:tc>
        <w:tc>
          <w:tcPr>
            <w:tcW w:w="7658" w:type="dxa"/>
            <w:gridSpan w:val="5"/>
          </w:tcPr>
          <w:p w:rsidR="00124165" w:rsidRPr="00384B08" w:rsidRDefault="00C763E9" w:rsidP="00124165">
            <w:pPr>
              <w:rPr>
                <w:rFonts w:cs="Simplified Arabic"/>
                <w:b/>
                <w:bCs/>
                <w:sz w:val="32"/>
                <w:szCs w:val="32"/>
                <w:rtl/>
                <w:lang w:bidi="ar-IQ"/>
              </w:rPr>
            </w:pPr>
            <w:r>
              <w:rPr>
                <w:rFonts w:cs="Simplified Arabic" w:hint="cs"/>
                <w:b/>
                <w:bCs/>
                <w:sz w:val="32"/>
                <w:szCs w:val="32"/>
                <w:rtl/>
                <w:lang w:bidi="ar-IQ"/>
              </w:rPr>
              <w:t>التشريح</w:t>
            </w:r>
          </w:p>
        </w:tc>
      </w:tr>
      <w:tr w:rsidR="00124165" w:rsidRPr="00384B08">
        <w:tc>
          <w:tcPr>
            <w:tcW w:w="2654" w:type="dxa"/>
          </w:tcPr>
          <w:p w:rsidR="00124165" w:rsidRPr="00384B08" w:rsidRDefault="00CF59B0" w:rsidP="00124165">
            <w:pPr>
              <w:rPr>
                <w:rFonts w:cs="Simplified Arabic"/>
                <w:b/>
                <w:bCs/>
                <w:sz w:val="28"/>
                <w:szCs w:val="28"/>
                <w:rtl/>
              </w:rPr>
            </w:pPr>
            <w:r w:rsidRPr="00384B08">
              <w:rPr>
                <w:rFonts w:cs="Simplified Arabic" w:hint="cs"/>
                <w:b/>
                <w:bCs/>
                <w:sz w:val="28"/>
                <w:szCs w:val="28"/>
                <w:rtl/>
              </w:rPr>
              <w:t>مقرر الفصل</w:t>
            </w:r>
          </w:p>
        </w:tc>
        <w:tc>
          <w:tcPr>
            <w:tcW w:w="7658" w:type="dxa"/>
            <w:gridSpan w:val="5"/>
          </w:tcPr>
          <w:p w:rsidR="00124165" w:rsidRPr="00384B08" w:rsidRDefault="00C763E9" w:rsidP="00124165">
            <w:pPr>
              <w:rPr>
                <w:rFonts w:cs="Simplified Arabic"/>
                <w:b/>
                <w:bCs/>
                <w:sz w:val="32"/>
                <w:szCs w:val="32"/>
                <w:rtl/>
              </w:rPr>
            </w:pPr>
            <w:r>
              <w:rPr>
                <w:rFonts w:cs="Simplified Arabic" w:hint="cs"/>
                <w:b/>
                <w:bCs/>
                <w:sz w:val="32"/>
                <w:szCs w:val="32"/>
                <w:rtl/>
                <w:lang w:bidi="ar-IQ"/>
              </w:rPr>
              <w:t>التشريح</w:t>
            </w: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اهداف المادة</w:t>
            </w:r>
          </w:p>
          <w:p w:rsidR="00CF59B0" w:rsidRPr="00384B08" w:rsidRDefault="00CF59B0" w:rsidP="00124165">
            <w:pPr>
              <w:rPr>
                <w:rFonts w:cs="Simplified Arabic"/>
                <w:b/>
                <w:bCs/>
                <w:sz w:val="28"/>
                <w:szCs w:val="28"/>
                <w:rtl/>
              </w:rPr>
            </w:pPr>
          </w:p>
        </w:tc>
        <w:tc>
          <w:tcPr>
            <w:tcW w:w="7658" w:type="dxa"/>
            <w:gridSpan w:val="5"/>
          </w:tcPr>
          <w:p w:rsidR="00CF59B0" w:rsidRPr="00384B08" w:rsidRDefault="00C763E9" w:rsidP="00124165">
            <w:pPr>
              <w:rPr>
                <w:rFonts w:cs="Simplified Arabic"/>
                <w:b/>
                <w:bCs/>
                <w:sz w:val="32"/>
                <w:szCs w:val="32"/>
                <w:rtl/>
              </w:rPr>
            </w:pPr>
            <w:r>
              <w:rPr>
                <w:rFonts w:cs="Simplified Arabic" w:hint="cs"/>
                <w:b/>
                <w:bCs/>
                <w:sz w:val="32"/>
                <w:szCs w:val="32"/>
                <w:rtl/>
              </w:rPr>
              <w:t xml:space="preserve">تعليم طلبه معرفه اجزاء وتراكيب جسم الانسان وعملها كاجهزه متعدده </w:t>
            </w: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التفاصيل الاساسية للمادة</w:t>
            </w:r>
          </w:p>
          <w:p w:rsidR="00CF59B0" w:rsidRPr="00384B08" w:rsidRDefault="00CF59B0" w:rsidP="00124165">
            <w:pPr>
              <w:rPr>
                <w:rFonts w:cs="Simplified Arabic"/>
                <w:b/>
                <w:bCs/>
                <w:sz w:val="28"/>
                <w:szCs w:val="28"/>
                <w:rtl/>
              </w:rPr>
            </w:pPr>
          </w:p>
        </w:tc>
        <w:tc>
          <w:tcPr>
            <w:tcW w:w="7658" w:type="dxa"/>
            <w:gridSpan w:val="5"/>
          </w:tcPr>
          <w:p w:rsidR="00CF59B0" w:rsidRDefault="00EE6FFF" w:rsidP="00EE6FFF">
            <w:pPr>
              <w:jc w:val="right"/>
            </w:pPr>
            <w:proofErr w:type="spellStart"/>
            <w:r w:rsidRPr="00E95803">
              <w:rPr>
                <w:b/>
                <w:bCs/>
              </w:rPr>
              <w:t>Neuroanatomy</w:t>
            </w:r>
            <w:proofErr w:type="spellEnd"/>
            <w:r w:rsidRPr="00E95803">
              <w:rPr>
                <w:b/>
                <w:bCs/>
              </w:rPr>
              <w:t>:</w:t>
            </w:r>
            <w:r w:rsidRPr="00E95803">
              <w:t xml:space="preserve"> Provide basic Knowledge on CNS organization and topography. Highlight the clinical significance of neuroanatomical structure.</w:t>
            </w:r>
          </w:p>
          <w:p w:rsidR="00EE6FFF" w:rsidRPr="00384B08" w:rsidRDefault="00EE6FFF" w:rsidP="00EE6FFF">
            <w:pPr>
              <w:jc w:val="right"/>
              <w:rPr>
                <w:rFonts w:cs="Simplified Arabic"/>
                <w:b/>
                <w:bCs/>
                <w:sz w:val="32"/>
                <w:szCs w:val="32"/>
                <w:rtl/>
              </w:rPr>
            </w:pPr>
            <w:r w:rsidRPr="00E95803">
              <w:rPr>
                <w:b/>
                <w:bCs/>
              </w:rPr>
              <w:t>Head and neck:</w:t>
            </w:r>
            <w:r w:rsidRPr="00E95803">
              <w:t xml:space="preserve"> Describe the topography of the head and neck. Emphasize the clinical significance of anatomical structures and relations facilitating the understanding of a disease process or surgical procedure on anatomical grounds.</w:t>
            </w: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124165">
            <w:pPr>
              <w:rPr>
                <w:rFonts w:cs="Simplified Arabic"/>
                <w:b/>
                <w:bCs/>
                <w:sz w:val="28"/>
                <w:szCs w:val="28"/>
                <w:rtl/>
              </w:rPr>
            </w:pPr>
          </w:p>
        </w:tc>
        <w:tc>
          <w:tcPr>
            <w:tcW w:w="7658" w:type="dxa"/>
            <w:gridSpan w:val="5"/>
          </w:tcPr>
          <w:p w:rsidR="00A174B1" w:rsidRPr="00E95803" w:rsidRDefault="00A174B1" w:rsidP="00A174B1">
            <w:pPr>
              <w:numPr>
                <w:ilvl w:val="0"/>
                <w:numId w:val="1"/>
              </w:numPr>
              <w:bidi w:val="0"/>
              <w:jc w:val="both"/>
            </w:pPr>
            <w:r w:rsidRPr="00E95803">
              <w:t>Moore KL &amp;</w:t>
            </w:r>
            <w:proofErr w:type="spellStart"/>
            <w:r w:rsidRPr="00E95803">
              <w:t>Dalley</w:t>
            </w:r>
            <w:proofErr w:type="spellEnd"/>
            <w:r w:rsidRPr="00E95803">
              <w:t xml:space="preserve"> AF (2006</w:t>
            </w:r>
            <w:r>
              <w:t>): Clinically Oriented A</w:t>
            </w:r>
            <w:r w:rsidRPr="00E95803">
              <w:t>natomy. 5</w:t>
            </w:r>
            <w:r w:rsidRPr="00E95803">
              <w:rPr>
                <w:vertAlign w:val="superscript"/>
              </w:rPr>
              <w:t>th</w:t>
            </w:r>
            <w:r w:rsidRPr="00E95803">
              <w:t xml:space="preserve"> Ed. </w:t>
            </w:r>
            <w:r w:rsidRPr="00DF30D6">
              <w:t>Lippincott Williams &amp; Wilkins</w:t>
            </w:r>
            <w:r w:rsidRPr="00E95803">
              <w:t>. Philadelphia</w:t>
            </w:r>
          </w:p>
          <w:p w:rsidR="00A174B1" w:rsidRPr="00E95803" w:rsidRDefault="00A174B1" w:rsidP="00A174B1">
            <w:pPr>
              <w:numPr>
                <w:ilvl w:val="0"/>
                <w:numId w:val="1"/>
              </w:numPr>
              <w:bidi w:val="0"/>
              <w:jc w:val="both"/>
            </w:pPr>
            <w:r>
              <w:t xml:space="preserve">Snell R (2010): Clinical </w:t>
            </w:r>
            <w:proofErr w:type="spellStart"/>
            <w:r>
              <w:t>Neuroanatomy</w:t>
            </w:r>
            <w:proofErr w:type="spellEnd"/>
            <w:r>
              <w:t>. 7</w:t>
            </w:r>
            <w:r w:rsidRPr="00DF30D6">
              <w:rPr>
                <w:vertAlign w:val="superscript"/>
              </w:rPr>
              <w:t>th</w:t>
            </w:r>
            <w:r>
              <w:t xml:space="preserve"> Ed. </w:t>
            </w:r>
            <w:r w:rsidRPr="00DF30D6">
              <w:t>Lippincott Williams &amp; Wilkins</w:t>
            </w:r>
            <w:r>
              <w:t xml:space="preserve">. </w:t>
            </w:r>
            <w:r w:rsidRPr="00E95803">
              <w:t>Philadelphia</w:t>
            </w:r>
          </w:p>
          <w:p w:rsidR="00CF59B0" w:rsidRPr="00A174B1" w:rsidRDefault="00CF59B0" w:rsidP="00124165">
            <w:pPr>
              <w:rPr>
                <w:rFonts w:cs="Simplified Arabic"/>
                <w:b/>
                <w:bCs/>
                <w:sz w:val="32"/>
                <w:szCs w:val="32"/>
              </w:rPr>
            </w:pP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124165">
            <w:pPr>
              <w:rPr>
                <w:rFonts w:cs="Simplified Arabic"/>
                <w:b/>
                <w:bCs/>
                <w:sz w:val="28"/>
                <w:szCs w:val="28"/>
                <w:rtl/>
              </w:rPr>
            </w:pPr>
          </w:p>
        </w:tc>
        <w:tc>
          <w:tcPr>
            <w:tcW w:w="7658" w:type="dxa"/>
            <w:gridSpan w:val="5"/>
          </w:tcPr>
          <w:p w:rsidR="00CF59B0" w:rsidRPr="00384B08" w:rsidRDefault="00CB3434" w:rsidP="00124165">
            <w:pPr>
              <w:rPr>
                <w:rFonts w:cs="Simplified Arabic"/>
                <w:b/>
                <w:bCs/>
                <w:sz w:val="32"/>
                <w:szCs w:val="32"/>
                <w:rtl/>
              </w:rPr>
            </w:pPr>
            <w:r>
              <w:rPr>
                <w:rFonts w:cs="Simplified Arabic"/>
                <w:b/>
                <w:bCs/>
                <w:sz w:val="32"/>
                <w:szCs w:val="32"/>
              </w:rPr>
              <w:t>Grant dissecting anatomy</w:t>
            </w:r>
          </w:p>
        </w:tc>
      </w:tr>
      <w:tr w:rsidR="00BC3D6A" w:rsidRPr="00384B08">
        <w:trPr>
          <w:trHeight w:val="654"/>
        </w:trPr>
        <w:tc>
          <w:tcPr>
            <w:tcW w:w="2654" w:type="dxa"/>
            <w:vMerge w:val="restart"/>
          </w:tcPr>
          <w:p w:rsidR="00BC3D6A" w:rsidRPr="00384B08" w:rsidRDefault="00BC3D6A" w:rsidP="00124165">
            <w:pPr>
              <w:rPr>
                <w:rFonts w:cs="Simplified Arabic"/>
                <w:b/>
                <w:bCs/>
                <w:sz w:val="28"/>
                <w:szCs w:val="28"/>
                <w:rtl/>
              </w:rPr>
            </w:pPr>
          </w:p>
          <w:p w:rsidR="00BC3D6A" w:rsidRPr="00384B08" w:rsidRDefault="00BC3D6A" w:rsidP="00124165">
            <w:pPr>
              <w:rPr>
                <w:rFonts w:cs="Simplified Arabic"/>
                <w:b/>
                <w:bCs/>
                <w:sz w:val="28"/>
                <w:szCs w:val="28"/>
                <w:rtl/>
              </w:rPr>
            </w:pPr>
            <w:r w:rsidRPr="00384B08">
              <w:rPr>
                <w:rFonts w:cs="Simplified Arabic" w:hint="cs"/>
                <w:b/>
                <w:bCs/>
                <w:sz w:val="28"/>
                <w:szCs w:val="28"/>
                <w:rtl/>
              </w:rPr>
              <w:t>تقديرات الفصل</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الفصل الدراسي</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المختبر</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tcPr>
          <w:p w:rsidR="00BC3D6A" w:rsidRPr="00384B08" w:rsidRDefault="005852BE" w:rsidP="00384B08">
            <w:pPr>
              <w:jc w:val="center"/>
              <w:rPr>
                <w:rFonts w:cs="Simplified Arabic"/>
                <w:b/>
                <w:bCs/>
                <w:rtl/>
              </w:rPr>
            </w:pPr>
            <w:r w:rsidRPr="00384B08">
              <w:rPr>
                <w:rFonts w:cs="Simplified Arabic" w:hint="cs"/>
                <w:b/>
                <w:bCs/>
                <w:rtl/>
              </w:rPr>
              <w:t>المختبر</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tc>
          <w:tcPr>
            <w:tcW w:w="2654" w:type="dxa"/>
            <w:vMerge/>
          </w:tcPr>
          <w:p w:rsidR="00BC3D6A" w:rsidRPr="00384B08" w:rsidRDefault="00BC3D6A" w:rsidP="00124165">
            <w:pPr>
              <w:rPr>
                <w:rFonts w:cs="Simplified Arabic"/>
                <w:b/>
                <w:bCs/>
                <w:sz w:val="28"/>
                <w:szCs w:val="28"/>
                <w:rtl/>
              </w:rPr>
            </w:pPr>
          </w:p>
        </w:tc>
        <w:tc>
          <w:tcPr>
            <w:tcW w:w="1531" w:type="dxa"/>
          </w:tcPr>
          <w:p w:rsidR="00BC3D6A" w:rsidRPr="00384B08" w:rsidRDefault="00BC3D6A" w:rsidP="00CB3434">
            <w:pPr>
              <w:jc w:val="center"/>
              <w:rPr>
                <w:rFonts w:cs="Simplified Arabic"/>
                <w:b/>
                <w:bCs/>
                <w:rtl/>
              </w:rPr>
            </w:pPr>
            <w:r w:rsidRPr="00384B08">
              <w:rPr>
                <w:rFonts w:cs="Simplified Arabic" w:hint="cs"/>
                <w:b/>
                <w:bCs/>
                <w:rtl/>
              </w:rPr>
              <w:t>ً</w:t>
            </w:r>
            <w:r w:rsidR="00CB3434">
              <w:rPr>
                <w:rFonts w:cs="Simplified Arabic"/>
                <w:b/>
                <w:bCs/>
              </w:rPr>
              <w:t>20</w:t>
            </w:r>
            <w:r w:rsidRPr="00384B08">
              <w:rPr>
                <w:rFonts w:cs="Simplified Arabic" w:hint="cs"/>
                <w:b/>
                <w:bCs/>
                <w:rtl/>
              </w:rPr>
              <w:t>%</w:t>
            </w:r>
          </w:p>
        </w:tc>
        <w:tc>
          <w:tcPr>
            <w:tcW w:w="1532" w:type="dxa"/>
          </w:tcPr>
          <w:p w:rsidR="00BC3D6A" w:rsidRPr="00384B08" w:rsidRDefault="00CB3434" w:rsidP="00384B08">
            <w:pPr>
              <w:jc w:val="center"/>
              <w:rPr>
                <w:rFonts w:cs="Simplified Arabic"/>
                <w:b/>
                <w:bCs/>
                <w:rtl/>
              </w:rPr>
            </w:pPr>
            <w:r>
              <w:rPr>
                <w:rFonts w:cs="Simplified Arabic"/>
                <w:b/>
                <w:bCs/>
              </w:rPr>
              <w:t>10</w:t>
            </w:r>
            <w:r w:rsidR="00BC3D6A" w:rsidRPr="00384B08">
              <w:rPr>
                <w:rFonts w:cs="Simplified Arabic" w:hint="cs"/>
                <w:b/>
                <w:bCs/>
                <w:rtl/>
              </w:rPr>
              <w:t>%</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10%</w:t>
            </w:r>
          </w:p>
        </w:tc>
        <w:tc>
          <w:tcPr>
            <w:tcW w:w="1532" w:type="dxa"/>
          </w:tcPr>
          <w:p w:rsidR="00BC3D6A" w:rsidRPr="00384B08" w:rsidRDefault="005852BE" w:rsidP="00384B08">
            <w:pPr>
              <w:jc w:val="center"/>
              <w:rPr>
                <w:rFonts w:cs="Simplified Arabic"/>
                <w:b/>
                <w:bCs/>
                <w:rtl/>
              </w:rPr>
            </w:pPr>
            <w:r>
              <w:rPr>
                <w:rFonts w:cs="Simplified Arabic"/>
                <w:b/>
                <w:bCs/>
              </w:rPr>
              <w:t>20</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40%</w:t>
            </w:r>
          </w:p>
        </w:tc>
      </w:tr>
      <w:tr w:rsidR="007906E9" w:rsidRPr="00384B08">
        <w:tc>
          <w:tcPr>
            <w:tcW w:w="2654" w:type="dxa"/>
          </w:tcPr>
          <w:p w:rsidR="007906E9" w:rsidRPr="00384B08" w:rsidRDefault="007906E9" w:rsidP="00124165">
            <w:pPr>
              <w:rPr>
                <w:rFonts w:cs="Simplified Arabic"/>
                <w:b/>
                <w:bCs/>
                <w:sz w:val="28"/>
                <w:szCs w:val="28"/>
                <w:rtl/>
                <w:lang w:bidi="ar-IQ"/>
              </w:rPr>
            </w:pPr>
          </w:p>
          <w:p w:rsidR="007906E9" w:rsidRPr="00384B08" w:rsidRDefault="007906E9" w:rsidP="00124165">
            <w:pPr>
              <w:rPr>
                <w:rFonts w:cs="Simplified Arabic"/>
                <w:b/>
                <w:bCs/>
                <w:sz w:val="28"/>
                <w:szCs w:val="28"/>
                <w:rtl/>
              </w:rPr>
            </w:pPr>
            <w:r w:rsidRPr="00384B08">
              <w:rPr>
                <w:rFonts w:cs="Simplified Arabic" w:hint="cs"/>
                <w:b/>
                <w:bCs/>
                <w:sz w:val="28"/>
                <w:szCs w:val="28"/>
                <w:rtl/>
              </w:rPr>
              <w:t>معلومات اضافية</w:t>
            </w:r>
          </w:p>
          <w:p w:rsidR="007906E9" w:rsidRPr="00384B08" w:rsidRDefault="007906E9" w:rsidP="00124165">
            <w:pPr>
              <w:rPr>
                <w:rFonts w:cs="Simplified Arabic"/>
                <w:b/>
                <w:bCs/>
                <w:sz w:val="28"/>
                <w:szCs w:val="28"/>
                <w:rtl/>
              </w:rPr>
            </w:pPr>
          </w:p>
        </w:tc>
        <w:tc>
          <w:tcPr>
            <w:tcW w:w="7658" w:type="dxa"/>
            <w:gridSpan w:val="5"/>
          </w:tcPr>
          <w:p w:rsidR="007906E9" w:rsidRPr="00384B08" w:rsidRDefault="007906E9" w:rsidP="00384B08">
            <w:pPr>
              <w:jc w:val="center"/>
              <w:rPr>
                <w:rFonts w:cs="Simplified Arabic"/>
                <w:b/>
                <w:bCs/>
                <w:rtl/>
                <w:lang w:bidi="ar-IQ"/>
              </w:rPr>
            </w:pPr>
          </w:p>
        </w:tc>
      </w:tr>
    </w:tbl>
    <w:p w:rsidR="00124165" w:rsidRPr="00124165" w:rsidRDefault="00124165" w:rsidP="004A7D3C">
      <w:pPr>
        <w:jc w:val="center"/>
        <w:rPr>
          <w:rFonts w:cs="Simplified Arabic"/>
          <w:b/>
          <w:bCs/>
          <w:sz w:val="36"/>
          <w:szCs w:val="36"/>
          <w:rtl/>
        </w:rPr>
      </w:pPr>
    </w:p>
    <w:p w:rsidR="00124165" w:rsidRDefault="00124165"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776DCD" w:rsidP="00C11D00">
      <w:pPr>
        <w:jc w:val="center"/>
        <w:rPr>
          <w:rtl/>
        </w:rPr>
      </w:pPr>
      <w:r>
        <w:rPr>
          <w:noProof/>
          <w:lang w:val="en-GB" w:eastAsia="en-GB"/>
        </w:rPr>
        <w:drawing>
          <wp:anchor distT="0" distB="0" distL="114300" distR="114300" simplePos="0" relativeHeight="251655168" behindDoc="1" locked="0" layoutInCell="1" allowOverlap="1">
            <wp:simplePos x="0" y="0"/>
            <wp:positionH relativeFrom="column">
              <wp:posOffset>342900</wp:posOffset>
            </wp:positionH>
            <wp:positionV relativeFrom="paragraph">
              <wp:posOffset>0</wp:posOffset>
            </wp:positionV>
            <wp:extent cx="1600200" cy="1485900"/>
            <wp:effectExtent l="19050" t="0" r="0" b="0"/>
            <wp:wrapNone/>
            <wp:docPr id="5" name="Picture 5"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عار الوزارة"/>
                    <pic:cNvPicPr>
                      <a:picLocks noChangeAspect="1" noChangeArrowheads="1"/>
                    </pic:cNvPicPr>
                  </pic:nvPicPr>
                  <pic:blipFill>
                    <a:blip r:embed="rId6">
                      <a:clrChange>
                        <a:clrFrom>
                          <a:srgbClr val="FDFDFD"/>
                        </a:clrFrom>
                        <a:clrTo>
                          <a:srgbClr val="FDFDFD">
                            <a:alpha val="0"/>
                          </a:srgbClr>
                        </a:clrTo>
                      </a:clrChange>
                    </a:blip>
                    <a:srcRect/>
                    <a:stretch>
                      <a:fillRect/>
                    </a:stretch>
                  </pic:blipFill>
                  <pic:spPr bwMode="auto">
                    <a:xfrm>
                      <a:off x="0" y="0"/>
                      <a:ext cx="1600200" cy="1485900"/>
                    </a:xfrm>
                    <a:prstGeom prst="rect">
                      <a:avLst/>
                    </a:prstGeom>
                    <a:noFill/>
                    <a:ln w="9525">
                      <a:noFill/>
                      <a:miter lim="800000"/>
                      <a:headEnd/>
                      <a:tailEnd/>
                    </a:ln>
                  </pic:spPr>
                </pic:pic>
              </a:graphicData>
            </a:graphic>
          </wp:anchor>
        </w:drawing>
      </w:r>
      <w:r w:rsidR="00E25AA2">
        <w:rPr>
          <w:noProof/>
          <w:rtl/>
        </w:rPr>
        <w:pict>
          <v:shape id="_x0000_s1030" type="#_x0000_t202" style="position:absolute;left:0;text-align:left;margin-left:333pt;margin-top:0;width:189pt;height:2in;z-index:251656192;mso-position-horizontal-relative:text;mso-position-vertical-relative:text" stroked="f">
            <v:textbox style="mso-next-textbox:#_x0000_s1030">
              <w:txbxContent>
                <w:p w:rsidR="002A49B6" w:rsidRPr="004A7D3C" w:rsidRDefault="002A49B6"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2A49B6" w:rsidRPr="004A7D3C" w:rsidRDefault="002A49B6"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2A49B6" w:rsidRDefault="002A49B6"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2A49B6" w:rsidRDefault="002A49B6" w:rsidP="00C11D00">
                  <w:pPr>
                    <w:jc w:val="center"/>
                    <w:rPr>
                      <w:rFonts w:cs="Mudir MT"/>
                      <w:noProof/>
                      <w:sz w:val="28"/>
                      <w:szCs w:val="28"/>
                      <w:rtl/>
                      <w:lang w:bidi="ar-IQ"/>
                    </w:rPr>
                  </w:pPr>
                </w:p>
                <w:p w:rsidR="002A49B6" w:rsidRDefault="002A49B6" w:rsidP="00C11D00">
                  <w:pPr>
                    <w:jc w:val="center"/>
                    <w:rPr>
                      <w:rFonts w:cs="Mudir MT"/>
                      <w:noProof/>
                      <w:sz w:val="28"/>
                      <w:szCs w:val="28"/>
                      <w:rtl/>
                      <w:lang w:bidi="ar-IQ"/>
                    </w:rPr>
                  </w:pPr>
                </w:p>
                <w:p w:rsidR="002A49B6" w:rsidRDefault="002A49B6" w:rsidP="00C11D00">
                  <w:pPr>
                    <w:jc w:val="center"/>
                    <w:rPr>
                      <w:rFonts w:cs="Mudir MT"/>
                      <w:noProof/>
                      <w:sz w:val="28"/>
                      <w:szCs w:val="28"/>
                      <w:rtl/>
                      <w:lang w:bidi="ar-IQ"/>
                    </w:rPr>
                  </w:pPr>
                </w:p>
                <w:p w:rsidR="002A49B6" w:rsidRDefault="002A49B6" w:rsidP="00C11D00">
                  <w:pPr>
                    <w:jc w:val="center"/>
                    <w:rPr>
                      <w:rFonts w:cs="Mudir MT"/>
                      <w:noProof/>
                      <w:sz w:val="28"/>
                      <w:szCs w:val="28"/>
                      <w:rtl/>
                      <w:lang w:bidi="ar-IQ"/>
                    </w:rPr>
                  </w:pPr>
                </w:p>
                <w:p w:rsidR="002A49B6" w:rsidRPr="004A7D3C" w:rsidRDefault="002A49B6" w:rsidP="00C11D00">
                  <w:pPr>
                    <w:jc w:val="center"/>
                    <w:rPr>
                      <w:rFonts w:cs="Mudir MT"/>
                      <w:noProof/>
                      <w:sz w:val="28"/>
                      <w:szCs w:val="28"/>
                      <w:rtl/>
                      <w:lang w:bidi="ar-IQ"/>
                    </w:rPr>
                  </w:pPr>
                </w:p>
              </w:txbxContent>
            </v:textbox>
            <w10:wrap type="square"/>
          </v:shape>
        </w:pict>
      </w:r>
      <w:r w:rsidR="00E25AA2">
        <w:rPr>
          <w:noProof/>
          <w:rtl/>
        </w:rPr>
        <w:pict>
          <v:shape id="_x0000_s1031" type="#_x0000_t202" style="position:absolute;left:0;text-align:left;margin-left:-42.55pt;margin-top:0;width:213.55pt;height:2in;z-index:251657216;mso-position-horizontal-relative:text;mso-position-vertical-relative:text" stroked="f">
            <v:textbox style="mso-next-textbox:#_x0000_s1031">
              <w:txbxContent>
                <w:p w:rsidR="002A49B6" w:rsidRPr="004A7D3C" w:rsidRDefault="002A49B6" w:rsidP="00F65D4C">
                  <w:pPr>
                    <w:rPr>
                      <w:rFonts w:cs="Arabic Transparent"/>
                      <w:b/>
                      <w:bCs/>
                      <w:noProof/>
                      <w:rtl/>
                      <w:lang w:bidi="ar-IQ"/>
                    </w:rPr>
                  </w:pPr>
                  <w:r w:rsidRPr="004A7D3C">
                    <w:rPr>
                      <w:rFonts w:cs="Arabic Transparent" w:hint="cs"/>
                      <w:b/>
                      <w:bCs/>
                      <w:noProof/>
                      <w:rtl/>
                      <w:lang w:bidi="ar-IQ"/>
                    </w:rPr>
                    <w:t>الجامعة :</w:t>
                  </w:r>
                  <w:r>
                    <w:rPr>
                      <w:rFonts w:cs="Arabic Transparent"/>
                      <w:b/>
                      <w:bCs/>
                      <w:noProof/>
                      <w:lang w:bidi="ar-IQ"/>
                    </w:rPr>
                    <w:t xml:space="preserve"> </w:t>
                  </w:r>
                  <w:r>
                    <w:rPr>
                      <w:rFonts w:cs="Arabic Transparent" w:hint="cs"/>
                      <w:b/>
                      <w:bCs/>
                      <w:noProof/>
                      <w:rtl/>
                      <w:lang w:bidi="ar-IQ"/>
                    </w:rPr>
                    <w:t xml:space="preserve"> النهرين</w:t>
                  </w:r>
                </w:p>
                <w:p w:rsidR="002A49B6" w:rsidRPr="004A7D3C" w:rsidRDefault="002A49B6" w:rsidP="00F65D4C">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الطب</w:t>
                  </w:r>
                </w:p>
                <w:p w:rsidR="002A49B6" w:rsidRPr="004A7D3C" w:rsidRDefault="002A49B6" w:rsidP="00F65D4C">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التشريح</w:t>
                  </w:r>
                </w:p>
                <w:p w:rsidR="002A49B6" w:rsidRPr="004A7D3C" w:rsidRDefault="002A49B6" w:rsidP="00F65D4C">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الثانيه</w:t>
                  </w:r>
                </w:p>
                <w:p w:rsidR="002A49B6" w:rsidRPr="004A7D3C" w:rsidRDefault="002A49B6" w:rsidP="00F65D4C">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د . حيدر عبد الرسول جعفر</w:t>
                  </w:r>
                </w:p>
                <w:p w:rsidR="002A49B6" w:rsidRPr="004A7D3C" w:rsidRDefault="002A49B6" w:rsidP="00F65D4C">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استاذ مساعد</w:t>
                  </w:r>
                  <w:r>
                    <w:rPr>
                      <w:rFonts w:cs="Arabic Transparent" w:hint="cs"/>
                      <w:b/>
                      <w:bCs/>
                      <w:noProof/>
                      <w:rtl/>
                      <w:lang w:bidi="ar-IQ"/>
                    </w:rPr>
                    <w:tab/>
                  </w:r>
                </w:p>
                <w:p w:rsidR="002A49B6" w:rsidRPr="004A7D3C" w:rsidRDefault="002A49B6" w:rsidP="00F65D4C">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التشريح</w:t>
                  </w:r>
                </w:p>
                <w:p w:rsidR="002A49B6" w:rsidRPr="004A7D3C" w:rsidRDefault="002A49B6" w:rsidP="00F65D4C">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فرع التشريح</w:t>
                  </w:r>
                </w:p>
                <w:p w:rsidR="002A49B6" w:rsidRPr="004A7D3C" w:rsidRDefault="002A49B6" w:rsidP="00C11D00">
                  <w:pPr>
                    <w:rPr>
                      <w:rFonts w:cs="Arabic Transparent"/>
                      <w:b/>
                      <w:bCs/>
                      <w:noProof/>
                      <w:lang w:bidi="ar-IQ"/>
                    </w:rPr>
                  </w:pPr>
                </w:p>
              </w:txbxContent>
            </v:textbox>
            <w10:wrap type="square"/>
          </v:shape>
        </w:pict>
      </w: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tl/>
        </w:rPr>
      </w:pPr>
    </w:p>
    <w:p w:rsidR="00C11D00" w:rsidRPr="00BC3D6A" w:rsidRDefault="00C11D00" w:rsidP="00C11D00">
      <w:pPr>
        <w:jc w:val="center"/>
        <w:rPr>
          <w:rFonts w:ascii="Arial" w:hAnsi="Arial" w:cs="Arial"/>
          <w:sz w:val="16"/>
          <w:szCs w:val="16"/>
          <w:rtl/>
        </w:rPr>
      </w:pPr>
    </w:p>
    <w:p w:rsidR="00C11D00" w:rsidRDefault="00C11D00" w:rsidP="00C11D00">
      <w:pPr>
        <w:jc w:val="center"/>
        <w:rPr>
          <w:rFonts w:cs="Simplified Arabic"/>
          <w:b/>
          <w:bCs/>
          <w:sz w:val="36"/>
          <w:szCs w:val="36"/>
          <w:rtl/>
        </w:rPr>
      </w:pPr>
      <w:r w:rsidRPr="00124165">
        <w:rPr>
          <w:rFonts w:cs="Simplified Arabic" w:hint="cs"/>
          <w:b/>
          <w:bCs/>
          <w:sz w:val="36"/>
          <w:szCs w:val="36"/>
          <w:rtl/>
        </w:rPr>
        <w:t>جدول الدروس الاسبوعي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462"/>
        <w:gridCol w:w="2927"/>
        <w:gridCol w:w="2064"/>
        <w:gridCol w:w="2069"/>
      </w:tblGrid>
      <w:tr w:rsidR="00FD0224" w:rsidRPr="00384B08">
        <w:trPr>
          <w:cantSplit/>
          <w:trHeight w:val="1134"/>
        </w:trPr>
        <w:tc>
          <w:tcPr>
            <w:tcW w:w="898" w:type="dxa"/>
            <w:textDirection w:val="btLr"/>
          </w:tcPr>
          <w:p w:rsidR="00FD0224" w:rsidRPr="00384B08" w:rsidRDefault="00FD0224" w:rsidP="00384B08">
            <w:pPr>
              <w:ind w:left="113" w:right="113"/>
              <w:jc w:val="center"/>
              <w:rPr>
                <w:rFonts w:ascii="Arial" w:hAnsi="Arial" w:cs="Arial"/>
                <w:b/>
                <w:bCs/>
                <w:sz w:val="28"/>
                <w:szCs w:val="28"/>
                <w:rtl/>
              </w:rPr>
            </w:pPr>
          </w:p>
          <w:p w:rsidR="00FD0224" w:rsidRPr="00384B08" w:rsidRDefault="00FD0224" w:rsidP="00384B08">
            <w:pPr>
              <w:ind w:left="113" w:right="113"/>
              <w:jc w:val="center"/>
              <w:rPr>
                <w:rFonts w:ascii="Arial" w:hAnsi="Arial" w:cs="Arial"/>
                <w:b/>
                <w:bCs/>
                <w:sz w:val="28"/>
                <w:szCs w:val="28"/>
                <w:rtl/>
              </w:rPr>
            </w:pPr>
            <w:r w:rsidRPr="00384B08">
              <w:rPr>
                <w:rFonts w:ascii="Arial" w:hAnsi="Arial" w:cs="Arial"/>
                <w:b/>
                <w:bCs/>
                <w:sz w:val="28"/>
                <w:szCs w:val="28"/>
                <w:rtl/>
              </w:rPr>
              <w:t>الاسبوع</w:t>
            </w:r>
          </w:p>
        </w:tc>
        <w:tc>
          <w:tcPr>
            <w:tcW w:w="2462"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التاريخ</w:t>
            </w:r>
          </w:p>
        </w:tc>
        <w:tc>
          <w:tcPr>
            <w:tcW w:w="2927"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النظرية</w:t>
            </w:r>
          </w:p>
        </w:tc>
        <w:tc>
          <w:tcPr>
            <w:tcW w:w="2064"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العلمية</w:t>
            </w:r>
          </w:p>
        </w:tc>
        <w:tc>
          <w:tcPr>
            <w:tcW w:w="2069"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الملاحظات</w:t>
            </w:r>
          </w:p>
        </w:tc>
      </w:tr>
      <w:tr w:rsidR="00FD0224" w:rsidRPr="00384B08">
        <w:tc>
          <w:tcPr>
            <w:tcW w:w="898" w:type="dxa"/>
          </w:tcPr>
          <w:p w:rsidR="00FD0224" w:rsidRPr="00384B08" w:rsidRDefault="00FD0224" w:rsidP="00384B08">
            <w:pPr>
              <w:jc w:val="center"/>
              <w:rPr>
                <w:b/>
                <w:bCs/>
                <w:rtl/>
              </w:rPr>
            </w:pPr>
            <w:r w:rsidRPr="00384B08">
              <w:rPr>
                <w:rFonts w:hint="cs"/>
                <w:b/>
                <w:bCs/>
                <w:rtl/>
              </w:rPr>
              <w:t>1</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3</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4</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5</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6</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7</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8</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9</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10</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11</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12</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13</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14</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15</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16</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10420" w:type="dxa"/>
            <w:gridSpan w:val="5"/>
          </w:tcPr>
          <w:p w:rsidR="00FD0224" w:rsidRPr="00384B08" w:rsidRDefault="00C11A4D" w:rsidP="00384B08">
            <w:pPr>
              <w:jc w:val="center"/>
              <w:rPr>
                <w:b/>
                <w:bCs/>
                <w:rtl/>
              </w:rPr>
            </w:pPr>
            <w:r w:rsidRPr="00384B08">
              <w:rPr>
                <w:rFonts w:hint="cs"/>
                <w:b/>
                <w:bCs/>
                <w:rtl/>
              </w:rPr>
              <w:t>عطلة نصف السنة</w:t>
            </w:r>
          </w:p>
        </w:tc>
      </w:tr>
      <w:tr w:rsidR="00FD0224" w:rsidRPr="00384B08">
        <w:tc>
          <w:tcPr>
            <w:tcW w:w="898" w:type="dxa"/>
          </w:tcPr>
          <w:p w:rsidR="00FD0224" w:rsidRPr="00384B08" w:rsidRDefault="00FD0224" w:rsidP="00384B08">
            <w:pPr>
              <w:jc w:val="center"/>
              <w:rPr>
                <w:b/>
                <w:bCs/>
                <w:rtl/>
              </w:rPr>
            </w:pPr>
            <w:r w:rsidRPr="00384B08">
              <w:rPr>
                <w:rFonts w:hint="cs"/>
                <w:b/>
                <w:bCs/>
                <w:rtl/>
              </w:rPr>
              <w:t>17</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18</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19</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20</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21</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22</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23</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24</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25</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26</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27</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28</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29</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30</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31</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tc>
          <w:tcPr>
            <w:tcW w:w="898" w:type="dxa"/>
          </w:tcPr>
          <w:p w:rsidR="00FD0224" w:rsidRPr="00384B08" w:rsidRDefault="00FD0224" w:rsidP="00384B08">
            <w:pPr>
              <w:jc w:val="center"/>
              <w:rPr>
                <w:b/>
                <w:bCs/>
                <w:rtl/>
              </w:rPr>
            </w:pPr>
            <w:r w:rsidRPr="00384B08">
              <w:rPr>
                <w:rFonts w:hint="cs"/>
                <w:b/>
                <w:bCs/>
                <w:rtl/>
              </w:rPr>
              <w:t>32</w:t>
            </w:r>
          </w:p>
        </w:tc>
        <w:tc>
          <w:tcPr>
            <w:tcW w:w="2462" w:type="dxa"/>
          </w:tcPr>
          <w:p w:rsidR="00FD0224" w:rsidRPr="00384B08" w:rsidRDefault="00FD0224" w:rsidP="00384B08">
            <w:pPr>
              <w:jc w:val="center"/>
              <w:rPr>
                <w:b/>
                <w:bCs/>
                <w:rtl/>
              </w:rPr>
            </w:pPr>
          </w:p>
        </w:tc>
        <w:tc>
          <w:tcPr>
            <w:tcW w:w="2927" w:type="dxa"/>
          </w:tcPr>
          <w:p w:rsidR="00FD0224" w:rsidRPr="00384B08" w:rsidRDefault="00FD0224" w:rsidP="00384B08">
            <w:pPr>
              <w:jc w:val="center"/>
              <w:rPr>
                <w:b/>
                <w:bCs/>
                <w:rtl/>
              </w:rPr>
            </w:pP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bl>
    <w:p w:rsidR="00124165" w:rsidRDefault="00C11A4D" w:rsidP="00FD0224">
      <w:pPr>
        <w:rPr>
          <w:b/>
          <w:bCs/>
          <w:rtl/>
          <w:lang w:bidi="ar-IQ"/>
        </w:rPr>
      </w:pPr>
      <w:r>
        <w:rPr>
          <w:rFonts w:hint="cs"/>
          <w:b/>
          <w:bCs/>
          <w:rtl/>
        </w:rPr>
        <w:tab/>
        <w:t>توقيع الاستاذ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توقيع العميد :</w:t>
      </w:r>
    </w:p>
    <w:p w:rsidR="00475AEA" w:rsidRDefault="00475AEA" w:rsidP="00FD0224">
      <w:pPr>
        <w:rPr>
          <w:b/>
          <w:bCs/>
          <w:rtl/>
          <w:lang w:bidi="ar-IQ"/>
        </w:rPr>
      </w:pPr>
    </w:p>
    <w:p w:rsidR="00475AEA" w:rsidRDefault="00475AEA" w:rsidP="00FD0224">
      <w:pPr>
        <w:rPr>
          <w:b/>
          <w:bCs/>
          <w:rtl/>
          <w:lang w:bidi="ar-IQ"/>
        </w:rPr>
      </w:pPr>
    </w:p>
    <w:p w:rsidR="00475AEA" w:rsidRDefault="00776DCD" w:rsidP="00475AEA">
      <w:pPr>
        <w:jc w:val="center"/>
        <w:rPr>
          <w:rtl/>
        </w:rPr>
      </w:pPr>
      <w:r>
        <w:rPr>
          <w:noProof/>
          <w:lang w:val="en-GB"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1600200" cy="1485900"/>
            <wp:effectExtent l="19050" t="0" r="0" b="0"/>
            <wp:wrapNone/>
            <wp:docPr id="8"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6">
                      <a:clrChange>
                        <a:clrFrom>
                          <a:srgbClr val="FDFDFD"/>
                        </a:clrFrom>
                        <a:clrTo>
                          <a:srgbClr val="FDFDFD">
                            <a:alpha val="0"/>
                          </a:srgbClr>
                        </a:clrTo>
                      </a:clrChange>
                    </a:blip>
                    <a:srcRect/>
                    <a:stretch>
                      <a:fillRect/>
                    </a:stretch>
                  </pic:blipFill>
                  <pic:spPr bwMode="auto">
                    <a:xfrm>
                      <a:off x="0" y="0"/>
                      <a:ext cx="1600200" cy="1485900"/>
                    </a:xfrm>
                    <a:prstGeom prst="rect">
                      <a:avLst/>
                    </a:prstGeom>
                    <a:noFill/>
                    <a:ln w="9525">
                      <a:noFill/>
                      <a:miter lim="800000"/>
                      <a:headEnd/>
                      <a:tailEnd/>
                    </a:ln>
                  </pic:spPr>
                </pic:pic>
              </a:graphicData>
            </a:graphic>
          </wp:anchor>
        </w:drawing>
      </w:r>
      <w:r w:rsidR="00E25AA2">
        <w:rPr>
          <w:noProof/>
          <w:rtl/>
        </w:rPr>
        <w:pict>
          <v:shape id="_x0000_s1034" type="#_x0000_t202" style="position:absolute;left:0;text-align:left;margin-left:-42.55pt;margin-top:0;width:240.55pt;height:2in;z-index:251660288;mso-position-horizontal-relative:text;mso-position-vertical-relative:text" stroked="f">
            <v:textbox style="mso-next-textbox:#_x0000_s1034">
              <w:txbxContent>
                <w:p w:rsidR="002A49B6" w:rsidRPr="00802A1E" w:rsidRDefault="002A49B6"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2A49B6" w:rsidRPr="00802A1E" w:rsidRDefault="002A49B6" w:rsidP="00131628">
                  <w:pPr>
                    <w:bidi w:val="0"/>
                    <w:rPr>
                      <w:b/>
                      <w:bCs/>
                      <w:sz w:val="28"/>
                      <w:szCs w:val="28"/>
                      <w:lang w:bidi="ar-IQ"/>
                    </w:rPr>
                  </w:pPr>
                  <w:r w:rsidRPr="00802A1E">
                    <w:rPr>
                      <w:b/>
                      <w:bCs/>
                      <w:sz w:val="28"/>
                      <w:szCs w:val="28"/>
                      <w:lang w:bidi="ar-IQ"/>
                    </w:rPr>
                    <w:t xml:space="preserve">      The Ministry of Higher Education</w:t>
                  </w:r>
                </w:p>
                <w:p w:rsidR="002A49B6" w:rsidRPr="00802A1E" w:rsidRDefault="002A49B6" w:rsidP="00802A1E">
                  <w:pPr>
                    <w:bidi w:val="0"/>
                    <w:rPr>
                      <w:b/>
                      <w:bCs/>
                      <w:sz w:val="28"/>
                      <w:szCs w:val="28"/>
                      <w:lang w:bidi="ar-IQ"/>
                    </w:rPr>
                  </w:pPr>
                  <w:r w:rsidRPr="00802A1E">
                    <w:rPr>
                      <w:b/>
                      <w:bCs/>
                      <w:sz w:val="28"/>
                      <w:szCs w:val="28"/>
                      <w:lang w:bidi="ar-IQ"/>
                    </w:rPr>
                    <w:t xml:space="preserve">               &amp; Scientific Research</w:t>
                  </w:r>
                </w:p>
                <w:p w:rsidR="002A49B6" w:rsidRPr="00802A1E" w:rsidRDefault="002A49B6" w:rsidP="00BD7D7F">
                  <w:pPr>
                    <w:bidi w:val="0"/>
                    <w:rPr>
                      <w:b/>
                      <w:bCs/>
                      <w:sz w:val="28"/>
                      <w:szCs w:val="28"/>
                      <w:lang w:bidi="ar-IQ"/>
                    </w:rPr>
                  </w:pPr>
                </w:p>
                <w:p w:rsidR="002A49B6" w:rsidRDefault="002A49B6"/>
              </w:txbxContent>
            </v:textbox>
            <w10:wrap type="square"/>
          </v:shape>
        </w:pict>
      </w:r>
      <w:r w:rsidR="00E25AA2">
        <w:rPr>
          <w:noProof/>
          <w:rtl/>
        </w:rPr>
        <w:pict>
          <v:shape id="_x0000_s1033" type="#_x0000_t202" style="position:absolute;left:0;text-align:left;margin-left:342pt;margin-top:0;width:180pt;height:2in;z-index:251659264;mso-position-horizontal-relative:text;mso-position-vertical-relative:text" stroked="f">
            <v:textbox style="mso-next-textbox:#_x0000_s1033">
              <w:txbxContent>
                <w:p w:rsidR="002A49B6" w:rsidRPr="002F200C" w:rsidRDefault="002A49B6" w:rsidP="002F200C">
                  <w:pPr>
                    <w:bidi w:val="0"/>
                    <w:rPr>
                      <w:b/>
                      <w:bCs/>
                      <w:sz w:val="28"/>
                      <w:szCs w:val="28"/>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w:t>
                  </w:r>
                  <w:r w:rsidRPr="00F65D4C">
                    <w:rPr>
                      <w:rFonts w:cs="Mudir MT"/>
                      <w:b/>
                      <w:bCs/>
                      <w:noProof/>
                      <w:lang w:bidi="ar-IQ"/>
                    </w:rPr>
                    <w:t>Al-Nahrain University</w:t>
                  </w:r>
                </w:p>
                <w:p w:rsidR="002A49B6" w:rsidRPr="00802A1E" w:rsidRDefault="002A49B6" w:rsidP="00F65D4C">
                  <w:pPr>
                    <w:bidi w:val="0"/>
                    <w:rPr>
                      <w:rFonts w:cs="Mudir MT"/>
                      <w:b/>
                      <w:bCs/>
                      <w:noProof/>
                      <w:lang w:bidi="ar-IQ"/>
                    </w:rPr>
                  </w:pPr>
                  <w:r w:rsidRPr="00802A1E">
                    <w:rPr>
                      <w:rFonts w:cs="Mudir MT"/>
                      <w:b/>
                      <w:bCs/>
                      <w:noProof/>
                      <w:lang w:bidi="ar-IQ"/>
                    </w:rPr>
                    <w:t>College:</w:t>
                  </w:r>
                  <w:r w:rsidRPr="00F65D4C">
                    <w:rPr>
                      <w:b/>
                      <w:bCs/>
                      <w:sz w:val="32"/>
                      <w:szCs w:val="32"/>
                    </w:rPr>
                    <w:t xml:space="preserve"> </w:t>
                  </w:r>
                  <w:r w:rsidRPr="00F65D4C">
                    <w:rPr>
                      <w:rFonts w:cs="Mudir MT"/>
                      <w:b/>
                      <w:bCs/>
                      <w:noProof/>
                      <w:lang w:bidi="ar-IQ"/>
                    </w:rPr>
                    <w:t>Medicine</w:t>
                  </w:r>
                </w:p>
                <w:p w:rsidR="002A49B6" w:rsidRPr="00802A1E" w:rsidRDefault="002A49B6" w:rsidP="002F200C">
                  <w:pPr>
                    <w:bidi w:val="0"/>
                    <w:rPr>
                      <w:rFonts w:cs="Mudir MT"/>
                      <w:b/>
                      <w:bCs/>
                      <w:noProof/>
                      <w:lang w:bidi="ar-IQ"/>
                    </w:rPr>
                  </w:pPr>
                  <w:r w:rsidRPr="00802A1E">
                    <w:rPr>
                      <w:rFonts w:cs="Mudir MT"/>
                      <w:b/>
                      <w:bCs/>
                      <w:noProof/>
                      <w:lang w:bidi="ar-IQ"/>
                    </w:rPr>
                    <w:t>Department:</w:t>
                  </w:r>
                  <w:r>
                    <w:rPr>
                      <w:rFonts w:cs="Mudir MT"/>
                      <w:b/>
                      <w:bCs/>
                      <w:noProof/>
                      <w:lang w:bidi="ar-IQ"/>
                    </w:rPr>
                    <w:t xml:space="preserve"> Anatomy</w:t>
                  </w:r>
                </w:p>
                <w:p w:rsidR="002A49B6" w:rsidRPr="00802A1E" w:rsidRDefault="002A49B6" w:rsidP="00475AEA">
                  <w:pPr>
                    <w:bidi w:val="0"/>
                    <w:rPr>
                      <w:rFonts w:cs="Mudir MT"/>
                      <w:b/>
                      <w:bCs/>
                      <w:noProof/>
                      <w:lang w:bidi="ar-IQ"/>
                    </w:rPr>
                  </w:pPr>
                  <w:r w:rsidRPr="00802A1E">
                    <w:rPr>
                      <w:rFonts w:cs="Mudir MT"/>
                      <w:b/>
                      <w:bCs/>
                      <w:noProof/>
                      <w:lang w:bidi="ar-IQ"/>
                    </w:rPr>
                    <w:t>Stage:</w:t>
                  </w:r>
                  <w:r>
                    <w:rPr>
                      <w:rFonts w:cs="Mudir MT"/>
                      <w:b/>
                      <w:bCs/>
                      <w:noProof/>
                      <w:lang w:bidi="ar-IQ"/>
                    </w:rPr>
                    <w:t xml:space="preserve"> second year</w:t>
                  </w:r>
                </w:p>
                <w:p w:rsidR="002A49B6" w:rsidRPr="00802A1E" w:rsidRDefault="002A49B6" w:rsidP="00475AEA">
                  <w:pPr>
                    <w:bidi w:val="0"/>
                    <w:rPr>
                      <w:rFonts w:cs="Mudir MT"/>
                      <w:b/>
                      <w:bCs/>
                      <w:noProof/>
                      <w:lang w:bidi="ar-IQ"/>
                    </w:rPr>
                  </w:pPr>
                  <w:r w:rsidRPr="00802A1E">
                    <w:rPr>
                      <w:rFonts w:cs="Mudir MT"/>
                      <w:b/>
                      <w:bCs/>
                      <w:noProof/>
                      <w:lang w:bidi="ar-IQ"/>
                    </w:rPr>
                    <w:t>Lecturer name:</w:t>
                  </w:r>
                  <w:r w:rsidRPr="00857CE4">
                    <w:rPr>
                      <w:rFonts w:cs="Mudir MT"/>
                      <w:b/>
                      <w:bCs/>
                      <w:noProof/>
                      <w:sz w:val="22"/>
                      <w:szCs w:val="22"/>
                      <w:lang w:bidi="ar-IQ"/>
                    </w:rPr>
                    <w:t xml:space="preserve"> Haider A. Jaafar</w:t>
                  </w:r>
                </w:p>
                <w:p w:rsidR="002A49B6" w:rsidRPr="00802A1E" w:rsidRDefault="002A49B6" w:rsidP="00475AEA">
                  <w:pPr>
                    <w:bidi w:val="0"/>
                    <w:rPr>
                      <w:rFonts w:cs="Mudir MT"/>
                      <w:b/>
                      <w:bCs/>
                      <w:noProof/>
                      <w:lang w:bidi="ar-IQ"/>
                    </w:rPr>
                  </w:pPr>
                  <w:r w:rsidRPr="00802A1E">
                    <w:rPr>
                      <w:rFonts w:cs="Mudir MT"/>
                      <w:b/>
                      <w:bCs/>
                      <w:noProof/>
                      <w:lang w:bidi="ar-IQ"/>
                    </w:rPr>
                    <w:t>Academic Status:</w:t>
                  </w:r>
                  <w:r>
                    <w:rPr>
                      <w:rFonts w:cs="Mudir MT"/>
                      <w:b/>
                      <w:bCs/>
                      <w:noProof/>
                      <w:lang w:bidi="ar-IQ"/>
                    </w:rPr>
                    <w:t xml:space="preserve"> Assist. Prof.</w:t>
                  </w:r>
                </w:p>
                <w:p w:rsidR="002A49B6" w:rsidRPr="00802A1E" w:rsidRDefault="002A49B6" w:rsidP="00475AEA">
                  <w:pPr>
                    <w:bidi w:val="0"/>
                    <w:rPr>
                      <w:rFonts w:cs="Mudir MT"/>
                      <w:b/>
                      <w:bCs/>
                      <w:noProof/>
                      <w:lang w:bidi="ar-IQ"/>
                    </w:rPr>
                  </w:pPr>
                  <w:r w:rsidRPr="00802A1E">
                    <w:rPr>
                      <w:rFonts w:cs="Mudir MT"/>
                      <w:b/>
                      <w:bCs/>
                      <w:noProof/>
                      <w:lang w:bidi="ar-IQ"/>
                    </w:rPr>
                    <w:t>Qualification:</w:t>
                  </w:r>
                  <w:r>
                    <w:rPr>
                      <w:rFonts w:cs="Mudir MT"/>
                      <w:b/>
                      <w:bCs/>
                      <w:noProof/>
                      <w:lang w:bidi="ar-IQ"/>
                    </w:rPr>
                    <w:t xml:space="preserve"> Ph.D anatomy</w:t>
                  </w:r>
                </w:p>
                <w:p w:rsidR="002A49B6" w:rsidRPr="00802A1E" w:rsidRDefault="002A49B6" w:rsidP="000C50E7">
                  <w:pPr>
                    <w:bidi w:val="0"/>
                    <w:rPr>
                      <w:rFonts w:cs="Mudir MT"/>
                      <w:b/>
                      <w:bCs/>
                      <w:noProof/>
                      <w:lang w:bidi="ar-IQ"/>
                    </w:rPr>
                  </w:pPr>
                  <w:r w:rsidRPr="00802A1E">
                    <w:rPr>
                      <w:rFonts w:cs="Mudir MT"/>
                      <w:b/>
                      <w:bCs/>
                      <w:noProof/>
                      <w:lang w:bidi="ar-IQ"/>
                    </w:rPr>
                    <w:t>Place of work:</w:t>
                  </w:r>
                  <w:r>
                    <w:rPr>
                      <w:rFonts w:cs="Mudir MT"/>
                      <w:b/>
                      <w:bCs/>
                      <w:noProof/>
                      <w:lang w:bidi="ar-IQ"/>
                    </w:rPr>
                    <w:t xml:space="preserve"> anatomy dept. college of medicine</w:t>
                  </w:r>
                </w:p>
                <w:p w:rsidR="002A49B6" w:rsidRPr="00802A1E" w:rsidRDefault="002A49B6" w:rsidP="00475AEA">
                  <w:pPr>
                    <w:jc w:val="center"/>
                    <w:rPr>
                      <w:rFonts w:cs="Mudir MT"/>
                      <w:b/>
                      <w:bCs/>
                      <w:noProof/>
                      <w:rtl/>
                      <w:lang w:bidi="ar-IQ"/>
                    </w:rPr>
                  </w:pPr>
                </w:p>
                <w:p w:rsidR="002A49B6" w:rsidRDefault="002A49B6" w:rsidP="00475AEA">
                  <w:pPr>
                    <w:jc w:val="center"/>
                    <w:rPr>
                      <w:rFonts w:cs="Mudir MT"/>
                      <w:noProof/>
                      <w:sz w:val="28"/>
                      <w:szCs w:val="28"/>
                      <w:rtl/>
                      <w:lang w:bidi="ar-IQ"/>
                    </w:rPr>
                  </w:pPr>
                </w:p>
                <w:p w:rsidR="002A49B6" w:rsidRDefault="002A49B6" w:rsidP="00475AEA">
                  <w:pPr>
                    <w:jc w:val="center"/>
                    <w:rPr>
                      <w:rFonts w:cs="Mudir MT"/>
                      <w:noProof/>
                      <w:sz w:val="28"/>
                      <w:szCs w:val="28"/>
                      <w:rtl/>
                      <w:lang w:bidi="ar-IQ"/>
                    </w:rPr>
                  </w:pPr>
                </w:p>
                <w:p w:rsidR="002A49B6" w:rsidRDefault="002A49B6" w:rsidP="00475AEA">
                  <w:pPr>
                    <w:jc w:val="center"/>
                    <w:rPr>
                      <w:rFonts w:cs="Mudir MT"/>
                      <w:noProof/>
                      <w:sz w:val="28"/>
                      <w:szCs w:val="28"/>
                      <w:rtl/>
                      <w:lang w:bidi="ar-IQ"/>
                    </w:rPr>
                  </w:pPr>
                </w:p>
                <w:p w:rsidR="002A49B6" w:rsidRPr="004A7D3C" w:rsidRDefault="002A49B6" w:rsidP="00475AEA">
                  <w:pPr>
                    <w:jc w:val="center"/>
                    <w:rPr>
                      <w:rFonts w:cs="Mudir MT"/>
                      <w:noProof/>
                      <w:sz w:val="28"/>
                      <w:szCs w:val="28"/>
                      <w:rtl/>
                      <w:lang w:bidi="ar-IQ"/>
                    </w:rPr>
                  </w:pPr>
                </w:p>
              </w:txbxContent>
            </v:textbox>
            <w10:wrap type="square"/>
          </v:shape>
        </w:pict>
      </w: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Pr="00BC3D6A" w:rsidRDefault="00475AEA" w:rsidP="00475AEA">
      <w:pPr>
        <w:jc w:val="center"/>
        <w:rPr>
          <w:rFonts w:ascii="Arial" w:hAnsi="Arial" w:cs="Arial"/>
          <w:sz w:val="16"/>
          <w:szCs w:val="16"/>
          <w:rtl/>
          <w:lang w:bidi="ar-IQ"/>
        </w:rPr>
      </w:pPr>
    </w:p>
    <w:p w:rsidR="00475AEA" w:rsidRDefault="00BF2A8E" w:rsidP="00BF2A8E">
      <w:pPr>
        <w:bidi w:val="0"/>
        <w:jc w:val="center"/>
        <w:rPr>
          <w:rFonts w:cs="Simplified Arabic"/>
          <w:b/>
          <w:bCs/>
          <w:sz w:val="40"/>
          <w:szCs w:val="40"/>
        </w:rPr>
      </w:pPr>
      <w:r w:rsidRPr="006B7B4D">
        <w:rPr>
          <w:rFonts w:cs="Simplified Arabic"/>
          <w:b/>
          <w:bCs/>
          <w:sz w:val="40"/>
          <w:szCs w:val="40"/>
        </w:rPr>
        <w:t>Course W</w:t>
      </w:r>
      <w:r w:rsidR="006B7B4D" w:rsidRPr="006B7B4D">
        <w:rPr>
          <w:rFonts w:cs="Simplified Arabic"/>
          <w:b/>
          <w:bCs/>
          <w:sz w:val="40"/>
          <w:szCs w:val="40"/>
        </w:rPr>
        <w:t>eekly Outline</w:t>
      </w:r>
    </w:p>
    <w:p w:rsidR="00E25AA2" w:rsidRPr="00D336BE" w:rsidRDefault="00E25AA2" w:rsidP="00E25AA2">
      <w:pPr>
        <w:bidi w:val="0"/>
        <w:jc w:val="center"/>
        <w:rPr>
          <w:rFonts w:asciiTheme="minorBidi" w:hAnsiTheme="minorBidi" w:cstheme="minorBidi"/>
          <w:b/>
          <w:bCs/>
          <w:sz w:val="32"/>
          <w:szCs w:val="32"/>
        </w:rPr>
      </w:pPr>
      <w:r w:rsidRPr="00D336BE">
        <w:rPr>
          <w:rFonts w:asciiTheme="minorBidi" w:hAnsiTheme="minorBidi" w:cstheme="minorBidi"/>
          <w:b/>
          <w:bCs/>
          <w:sz w:val="32"/>
          <w:szCs w:val="32"/>
        </w:rPr>
        <w:t>Curricular topics</w:t>
      </w:r>
    </w:p>
    <w:p w:rsidR="00E25AA2" w:rsidRPr="00A727D1" w:rsidRDefault="00E25AA2" w:rsidP="00E25AA2">
      <w:pPr>
        <w:bidi w:val="0"/>
        <w:rPr>
          <w:rFonts w:asciiTheme="minorBidi" w:hAnsiTheme="minorBidi" w:cstheme="minorBidi"/>
          <w:b/>
          <w:bCs/>
          <w:sz w:val="16"/>
          <w:szCs w:val="16"/>
        </w:rPr>
      </w:pPr>
    </w:p>
    <w:p w:rsidR="00E25AA2" w:rsidRPr="00567E16" w:rsidRDefault="00E25AA2" w:rsidP="00E25AA2">
      <w:pPr>
        <w:bidi w:val="0"/>
        <w:rPr>
          <w:rFonts w:asciiTheme="minorBidi" w:hAnsiTheme="minorBidi" w:cstheme="minorBidi"/>
          <w:b/>
          <w:bCs/>
        </w:rPr>
      </w:pPr>
      <w:r w:rsidRPr="00567E16">
        <w:rPr>
          <w:rFonts w:asciiTheme="minorBidi" w:hAnsiTheme="minorBidi" w:cstheme="minorBidi"/>
          <w:b/>
          <w:bCs/>
        </w:rPr>
        <w:t>Second Year / Medic</w:t>
      </w:r>
      <w:r>
        <w:rPr>
          <w:rFonts w:asciiTheme="minorBidi" w:hAnsiTheme="minorBidi" w:cstheme="minorBidi"/>
          <w:b/>
          <w:bCs/>
        </w:rPr>
        <w:t>al students</w:t>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sidRPr="00567E16">
        <w:rPr>
          <w:rFonts w:asciiTheme="minorBidi" w:hAnsiTheme="minorBidi" w:cstheme="minorBidi"/>
          <w:b/>
          <w:bCs/>
        </w:rPr>
        <w:t>Theory</w:t>
      </w:r>
      <w:proofErr w:type="gramStart"/>
      <w:r w:rsidRPr="00567E16">
        <w:rPr>
          <w:rFonts w:asciiTheme="minorBidi" w:hAnsiTheme="minorBidi" w:cstheme="minorBidi"/>
          <w:b/>
          <w:bCs/>
        </w:rPr>
        <w:t>:3</w:t>
      </w:r>
      <w:proofErr w:type="gramEnd"/>
      <w:r w:rsidRPr="00567E16">
        <w:rPr>
          <w:rFonts w:asciiTheme="minorBidi" w:hAnsiTheme="minorBidi" w:cstheme="minorBidi"/>
          <w:b/>
          <w:bCs/>
        </w:rPr>
        <w:t xml:space="preserve"> hours/week</w:t>
      </w:r>
    </w:p>
    <w:p w:rsidR="00E25AA2" w:rsidRPr="00567E16" w:rsidRDefault="00E25AA2" w:rsidP="00E25AA2">
      <w:pPr>
        <w:bidi w:val="0"/>
        <w:rPr>
          <w:rFonts w:asciiTheme="minorBidi" w:hAnsiTheme="minorBidi" w:cstheme="minorBidi"/>
          <w:b/>
          <w:bCs/>
        </w:rPr>
      </w:pPr>
      <w:r w:rsidRPr="00567E16">
        <w:rPr>
          <w:rFonts w:asciiTheme="minorBidi" w:hAnsiTheme="minorBidi" w:cstheme="minorBidi"/>
          <w:b/>
          <w:bCs/>
        </w:rPr>
        <w:t>2</w:t>
      </w:r>
      <w:r w:rsidRPr="00567E16">
        <w:rPr>
          <w:rFonts w:asciiTheme="minorBidi" w:hAnsiTheme="minorBidi" w:cstheme="minorBidi"/>
          <w:b/>
          <w:bCs/>
          <w:vertAlign w:val="superscript"/>
        </w:rPr>
        <w:t>nd</w:t>
      </w:r>
      <w:r w:rsidRPr="00567E16">
        <w:rPr>
          <w:rFonts w:asciiTheme="minorBidi" w:hAnsiTheme="minorBidi" w:cstheme="minorBidi"/>
          <w:b/>
          <w:bCs/>
        </w:rPr>
        <w:t xml:space="preserve"> course in anatomy</w:t>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sidRPr="00567E16">
        <w:rPr>
          <w:rFonts w:asciiTheme="minorBidi" w:hAnsiTheme="minorBidi" w:cstheme="minorBidi"/>
          <w:b/>
          <w:bCs/>
        </w:rPr>
        <w:t>Practical: 6 hours/week</w:t>
      </w:r>
    </w:p>
    <w:p w:rsidR="00E25AA2" w:rsidRPr="00567E16" w:rsidRDefault="00E25AA2" w:rsidP="00E25AA2">
      <w:pPr>
        <w:bidi w:val="0"/>
        <w:rPr>
          <w:rFonts w:asciiTheme="minorBidi" w:hAnsiTheme="minorBidi" w:cstheme="minorBidi"/>
          <w:b/>
          <w:bCs/>
        </w:rPr>
      </w:pPr>
      <w:r w:rsidRPr="00567E16">
        <w:rPr>
          <w:rFonts w:asciiTheme="minorBidi" w:hAnsiTheme="minorBidi" w:cstheme="minorBidi"/>
          <w:b/>
          <w:bCs/>
        </w:rPr>
        <w:t xml:space="preserve">First </w:t>
      </w:r>
      <w:r>
        <w:rPr>
          <w:rFonts w:asciiTheme="minorBidi" w:hAnsiTheme="minorBidi" w:cstheme="minorBidi"/>
          <w:b/>
          <w:bCs/>
        </w:rPr>
        <w:t>semester / 2014-2015</w:t>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t xml:space="preserve">Credits: </w:t>
      </w:r>
      <w:r w:rsidRPr="00567E16">
        <w:rPr>
          <w:rFonts w:asciiTheme="minorBidi" w:hAnsiTheme="minorBidi" w:cstheme="minorBidi"/>
          <w:b/>
          <w:bCs/>
        </w:rPr>
        <w:t>6 credit hours</w:t>
      </w:r>
    </w:p>
    <w:p w:rsidR="00E25AA2" w:rsidRPr="006B7B4D" w:rsidRDefault="00E25AA2" w:rsidP="00E25AA2">
      <w:pPr>
        <w:bidi w:val="0"/>
        <w:jc w:val="center"/>
        <w:rPr>
          <w:rFonts w:cs="Simplified Arabic"/>
          <w:b/>
          <w:bCs/>
          <w:sz w:val="40"/>
          <w:szCs w:val="40"/>
        </w:rPr>
      </w:pPr>
      <w:bookmarkStart w:id="0" w:name="_GoBack"/>
      <w:bookmarkEnd w:id="0"/>
    </w:p>
    <w:p w:rsidR="00475AEA" w:rsidRPr="00024C5E" w:rsidRDefault="00475AEA" w:rsidP="00475AEA">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6B7B4D" w:rsidRPr="00384B08">
        <w:tc>
          <w:tcPr>
            <w:tcW w:w="2880" w:type="dxa"/>
          </w:tcPr>
          <w:p w:rsidR="006B7B4D" w:rsidRPr="00384B08" w:rsidRDefault="006B7B4D" w:rsidP="00384B08">
            <w:pPr>
              <w:bidi w:val="0"/>
              <w:rPr>
                <w:rFonts w:ascii="Book Antiqua" w:hAnsi="Book Antiqua" w:cs="Simplified Arabic"/>
                <w:b/>
                <w:bCs/>
                <w:sz w:val="28"/>
                <w:szCs w:val="28"/>
              </w:rPr>
            </w:pPr>
            <w:r w:rsidRPr="00384B08">
              <w:rPr>
                <w:rFonts w:ascii="Book Antiqua" w:hAnsi="Book Antiqua" w:cs="Simplified Arabic"/>
                <w:b/>
                <w:bCs/>
                <w:sz w:val="28"/>
                <w:szCs w:val="28"/>
              </w:rPr>
              <w:t>C</w:t>
            </w:r>
            <w:r w:rsidR="00EA15D2" w:rsidRPr="00384B08">
              <w:rPr>
                <w:rFonts w:ascii="Book Antiqua" w:hAnsi="Book Antiqua" w:cs="Simplified Arabic"/>
                <w:b/>
                <w:bCs/>
                <w:sz w:val="28"/>
                <w:szCs w:val="28"/>
              </w:rPr>
              <w:t>our</w:t>
            </w:r>
            <w:r w:rsidR="00024C5E" w:rsidRPr="00384B08">
              <w:rPr>
                <w:rFonts w:ascii="Book Antiqua" w:hAnsi="Book Antiqua" w:cs="Simplified Arabic"/>
                <w:b/>
                <w:bCs/>
                <w:sz w:val="28"/>
                <w:szCs w:val="28"/>
              </w:rPr>
              <w:t>se Instructor</w:t>
            </w:r>
          </w:p>
        </w:tc>
        <w:tc>
          <w:tcPr>
            <w:tcW w:w="8100" w:type="dxa"/>
            <w:gridSpan w:val="5"/>
          </w:tcPr>
          <w:p w:rsidR="006B7B4D" w:rsidRPr="00384B08" w:rsidRDefault="00857CE4" w:rsidP="00384B08">
            <w:pPr>
              <w:bidi w:val="0"/>
              <w:rPr>
                <w:rFonts w:ascii="Book Antiqua" w:hAnsi="Book Antiqua" w:cs="Simplified Arabic"/>
                <w:sz w:val="28"/>
                <w:szCs w:val="28"/>
              </w:rPr>
            </w:pPr>
            <w:r w:rsidRPr="00857CE4">
              <w:rPr>
                <w:rFonts w:cs="Mudir MT"/>
                <w:b/>
                <w:bCs/>
                <w:noProof/>
                <w:sz w:val="22"/>
                <w:szCs w:val="22"/>
                <w:lang w:bidi="ar-IQ"/>
              </w:rPr>
              <w:t>Haider A. Jaafar</w:t>
            </w:r>
          </w:p>
        </w:tc>
      </w:tr>
      <w:tr w:rsidR="00024C5E" w:rsidRPr="00384B08">
        <w:tc>
          <w:tcPr>
            <w:tcW w:w="2880" w:type="dxa"/>
          </w:tcPr>
          <w:p w:rsidR="00024C5E" w:rsidRPr="00384B08" w:rsidRDefault="00024C5E" w:rsidP="00384B08">
            <w:pPr>
              <w:bidi w:val="0"/>
              <w:rPr>
                <w:rFonts w:ascii="Book Antiqua" w:hAnsi="Book Antiqua" w:cs="Simplified Arabic"/>
                <w:b/>
                <w:bCs/>
                <w:sz w:val="28"/>
                <w:szCs w:val="28"/>
              </w:rPr>
            </w:pPr>
            <w:proofErr w:type="spellStart"/>
            <w:r w:rsidRPr="00384B08">
              <w:rPr>
                <w:rFonts w:ascii="Book Antiqua" w:hAnsi="Book Antiqua" w:cs="Simplified Arabic"/>
                <w:b/>
                <w:bCs/>
                <w:sz w:val="28"/>
                <w:szCs w:val="28"/>
              </w:rPr>
              <w:t>E</w:t>
            </w:r>
            <w:r w:rsidR="00D3773F" w:rsidRPr="00384B08">
              <w:rPr>
                <w:rFonts w:ascii="Book Antiqua" w:hAnsi="Book Antiqua" w:cs="Simplified Arabic"/>
                <w:b/>
                <w:bCs/>
                <w:sz w:val="28"/>
                <w:szCs w:val="28"/>
              </w:rPr>
              <w:t>_mail</w:t>
            </w:r>
            <w:proofErr w:type="spellEnd"/>
          </w:p>
        </w:tc>
        <w:tc>
          <w:tcPr>
            <w:tcW w:w="8100" w:type="dxa"/>
            <w:gridSpan w:val="5"/>
          </w:tcPr>
          <w:p w:rsidR="00024C5E" w:rsidRPr="00384B08" w:rsidRDefault="00D3773F" w:rsidP="00857CE4">
            <w:pPr>
              <w:bidi w:val="0"/>
              <w:rPr>
                <w:rFonts w:ascii="Book Antiqua" w:hAnsi="Book Antiqua" w:cs="Simplified Arabic"/>
                <w:sz w:val="28"/>
                <w:szCs w:val="28"/>
              </w:rPr>
            </w:pPr>
            <w:r w:rsidRPr="00384B08">
              <w:rPr>
                <w:rFonts w:ascii="Book Antiqua" w:hAnsi="Book Antiqua" w:cs="Simplified Arabic"/>
                <w:sz w:val="28"/>
                <w:szCs w:val="28"/>
              </w:rPr>
              <w:t xml:space="preserve"> </w:t>
            </w:r>
            <w:hyperlink r:id="rId7" w:history="1">
              <w:r w:rsidR="00857CE4" w:rsidRPr="00465C0D">
                <w:rPr>
                  <w:rStyle w:val="Hyperlink"/>
                  <w:rFonts w:ascii="Book Antiqua" w:hAnsi="Book Antiqua" w:cs="Simplified Arabic"/>
                  <w:sz w:val="28"/>
                  <w:szCs w:val="28"/>
                </w:rPr>
                <w:t xml:space="preserve"> haiderabid@yahoo.com</w:t>
              </w:r>
            </w:hyperlink>
          </w:p>
        </w:tc>
      </w:tr>
      <w:tr w:rsidR="00D3773F" w:rsidRPr="00384B08">
        <w:tc>
          <w:tcPr>
            <w:tcW w:w="2880" w:type="dxa"/>
          </w:tcPr>
          <w:p w:rsidR="00D3773F" w:rsidRPr="00384B08" w:rsidRDefault="00D3773F" w:rsidP="00384B08">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D3773F" w:rsidRPr="00384B08" w:rsidRDefault="00857CE4" w:rsidP="00384B08">
            <w:pPr>
              <w:bidi w:val="0"/>
              <w:rPr>
                <w:rFonts w:ascii="Book Antiqua" w:hAnsi="Book Antiqua" w:cs="Simplified Arabic"/>
                <w:sz w:val="28"/>
                <w:szCs w:val="28"/>
              </w:rPr>
            </w:pPr>
            <w:proofErr w:type="spellStart"/>
            <w:r w:rsidRPr="00857CE4">
              <w:rPr>
                <w:rFonts w:ascii="Book Antiqua" w:hAnsi="Book Antiqua" w:cs="Simplified Arabic"/>
                <w:sz w:val="28"/>
                <w:szCs w:val="28"/>
              </w:rPr>
              <w:t>Neuroanatomy</w:t>
            </w:r>
            <w:proofErr w:type="spellEnd"/>
            <w:r>
              <w:rPr>
                <w:rFonts w:ascii="Book Antiqua" w:hAnsi="Book Antiqua" w:cs="Simplified Arabic"/>
                <w:sz w:val="28"/>
                <w:szCs w:val="28"/>
              </w:rPr>
              <w:t xml:space="preserve"> Regional Anatomy </w:t>
            </w:r>
          </w:p>
        </w:tc>
      </w:tr>
      <w:tr w:rsidR="00E02434" w:rsidRPr="00384B08">
        <w:tc>
          <w:tcPr>
            <w:tcW w:w="2880" w:type="dxa"/>
          </w:tcPr>
          <w:p w:rsidR="00E02434"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Coordinator</w:t>
            </w:r>
          </w:p>
        </w:tc>
        <w:tc>
          <w:tcPr>
            <w:tcW w:w="8100" w:type="dxa"/>
            <w:gridSpan w:val="5"/>
          </w:tcPr>
          <w:p w:rsidR="00E02434" w:rsidRPr="00384B08" w:rsidRDefault="00857CE4" w:rsidP="00384B08">
            <w:pPr>
              <w:bidi w:val="0"/>
              <w:rPr>
                <w:rFonts w:ascii="Book Antiqua" w:hAnsi="Book Antiqua" w:cs="Simplified Arabic"/>
                <w:sz w:val="28"/>
                <w:szCs w:val="28"/>
              </w:rPr>
            </w:pPr>
            <w:proofErr w:type="spellStart"/>
            <w:r>
              <w:rPr>
                <w:rFonts w:ascii="Book Antiqua" w:hAnsi="Book Antiqua" w:cs="Simplified Arabic"/>
                <w:sz w:val="28"/>
                <w:szCs w:val="28"/>
              </w:rPr>
              <w:t>Haider</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jawad</w:t>
            </w:r>
            <w:proofErr w:type="spellEnd"/>
          </w:p>
        </w:tc>
      </w:tr>
      <w:tr w:rsidR="00213CA0" w:rsidRPr="00384B08">
        <w:tc>
          <w:tcPr>
            <w:tcW w:w="2880" w:type="dxa"/>
          </w:tcPr>
          <w:p w:rsidR="00047226" w:rsidRPr="00384B08" w:rsidRDefault="00047226" w:rsidP="00384B08">
            <w:pPr>
              <w:bidi w:val="0"/>
              <w:rPr>
                <w:rFonts w:ascii="Book Antiqua" w:hAnsi="Book Antiqua" w:cs="Simplified Arabic"/>
                <w:b/>
                <w:bCs/>
                <w:sz w:val="28"/>
                <w:szCs w:val="28"/>
              </w:rPr>
            </w:pPr>
          </w:p>
          <w:p w:rsidR="00213CA0"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O</w:t>
            </w:r>
            <w:r w:rsidR="00047226" w:rsidRPr="00384B08">
              <w:rPr>
                <w:rFonts w:ascii="Book Antiqua" w:hAnsi="Book Antiqua" w:cs="Simplified Arabic"/>
                <w:b/>
                <w:bCs/>
                <w:sz w:val="28"/>
                <w:szCs w:val="28"/>
              </w:rPr>
              <w:t>bjective</w:t>
            </w:r>
          </w:p>
          <w:p w:rsidR="00047226" w:rsidRPr="00384B08" w:rsidRDefault="00047226" w:rsidP="00384B08">
            <w:pPr>
              <w:bidi w:val="0"/>
              <w:rPr>
                <w:rFonts w:ascii="Book Antiqua" w:hAnsi="Book Antiqua" w:cs="Simplified Arabic"/>
                <w:b/>
                <w:bCs/>
                <w:sz w:val="28"/>
                <w:szCs w:val="28"/>
              </w:rPr>
            </w:pPr>
          </w:p>
        </w:tc>
        <w:tc>
          <w:tcPr>
            <w:tcW w:w="8100" w:type="dxa"/>
            <w:gridSpan w:val="5"/>
          </w:tcPr>
          <w:p w:rsidR="002A49B6" w:rsidRPr="00837E6A" w:rsidRDefault="00837E6A" w:rsidP="00837E6A">
            <w:pPr>
              <w:pStyle w:val="ListParagraph"/>
              <w:numPr>
                <w:ilvl w:val="0"/>
                <w:numId w:val="9"/>
              </w:numPr>
              <w:rPr>
                <w:rFonts w:ascii="Arial" w:hAnsi="Arial"/>
                <w:color w:val="FF0000"/>
              </w:rPr>
            </w:pPr>
            <w:r w:rsidRPr="00837E6A">
              <w:rPr>
                <w:rFonts w:ascii="Arial" w:hAnsi="Arial"/>
                <w:color w:val="FF0000"/>
              </w:rPr>
              <w:t>Describing the structures of the chest wall in order to understand the mechanics required in the process of aeration of the lungs.</w:t>
            </w:r>
          </w:p>
          <w:p w:rsidR="00837E6A" w:rsidRPr="00837E6A" w:rsidRDefault="00837E6A" w:rsidP="00837E6A">
            <w:pPr>
              <w:pStyle w:val="ListParagraph"/>
              <w:numPr>
                <w:ilvl w:val="0"/>
                <w:numId w:val="9"/>
              </w:numPr>
              <w:rPr>
                <w:rFonts w:ascii="Arial" w:hAnsi="Arial"/>
                <w:color w:val="FF0000"/>
              </w:rPr>
            </w:pPr>
            <w:proofErr w:type="gramStart"/>
            <w:r w:rsidRPr="00837E6A">
              <w:rPr>
                <w:rFonts w:ascii="Arial" w:hAnsi="Arial"/>
                <w:color w:val="FF0000"/>
              </w:rPr>
              <w:t>describe</w:t>
            </w:r>
            <w:proofErr w:type="gramEnd"/>
            <w:r w:rsidRPr="00837E6A">
              <w:rPr>
                <w:rFonts w:ascii="Arial" w:hAnsi="Arial"/>
                <w:color w:val="FF0000"/>
              </w:rPr>
              <w:t xml:space="preserve"> the anterior abdominal wall in order to understand the mechanics of inguinal hernia and the common sites of surgical incisions.</w:t>
            </w:r>
          </w:p>
          <w:p w:rsidR="00213CA0" w:rsidRPr="00837E6A" w:rsidRDefault="002A49B6" w:rsidP="00837E6A">
            <w:pPr>
              <w:pStyle w:val="ListParagraph"/>
              <w:numPr>
                <w:ilvl w:val="0"/>
                <w:numId w:val="9"/>
              </w:numPr>
              <w:rPr>
                <w:rFonts w:ascii="Book Antiqua" w:hAnsi="Book Antiqua" w:cs="Simplified Arabic"/>
                <w:sz w:val="28"/>
                <w:szCs w:val="28"/>
              </w:rPr>
            </w:pPr>
            <w:r w:rsidRPr="00837E6A">
              <w:rPr>
                <w:rFonts w:ascii="Arial" w:hAnsi="Arial"/>
                <w:color w:val="FF0000"/>
              </w:rPr>
              <w:t>Understanding the descriptive divisions of the pelvis and perineum and the contained structures.</w:t>
            </w:r>
          </w:p>
          <w:p w:rsidR="00837E6A" w:rsidRDefault="00857CE4" w:rsidP="00837E6A">
            <w:pPr>
              <w:pStyle w:val="ListParagraph"/>
            </w:pPr>
            <w:proofErr w:type="spellStart"/>
            <w:r w:rsidRPr="00837E6A">
              <w:rPr>
                <w:b/>
                <w:bCs/>
              </w:rPr>
              <w:t>Neuroanatomy</w:t>
            </w:r>
            <w:proofErr w:type="spellEnd"/>
            <w:r w:rsidRPr="00837E6A">
              <w:rPr>
                <w:b/>
                <w:bCs/>
              </w:rPr>
              <w:t>:</w:t>
            </w:r>
            <w:r w:rsidRPr="00E95803">
              <w:t xml:space="preserve"> </w:t>
            </w:r>
          </w:p>
          <w:p w:rsidR="00857CE4" w:rsidRDefault="00857CE4" w:rsidP="00837E6A">
            <w:pPr>
              <w:pStyle w:val="ListParagraph"/>
              <w:numPr>
                <w:ilvl w:val="0"/>
                <w:numId w:val="9"/>
              </w:numPr>
            </w:pPr>
            <w:r w:rsidRPr="00E95803">
              <w:t>Provide basic Knowledge on CNS organization and topography. Highlight the clinical significance of neuroanatomical structure.</w:t>
            </w:r>
          </w:p>
          <w:p w:rsidR="00837E6A" w:rsidRDefault="00837E6A" w:rsidP="00837E6A">
            <w:pPr>
              <w:bidi w:val="0"/>
              <w:rPr>
                <w:b/>
                <w:bCs/>
              </w:rPr>
            </w:pPr>
          </w:p>
          <w:p w:rsidR="00837E6A" w:rsidRPr="00837E6A" w:rsidRDefault="00857CE4" w:rsidP="00837E6A">
            <w:pPr>
              <w:pStyle w:val="ListParagraph"/>
              <w:rPr>
                <w:rFonts w:ascii="Book Antiqua" w:hAnsi="Book Antiqua" w:cs="Simplified Arabic"/>
                <w:sz w:val="28"/>
                <w:szCs w:val="28"/>
              </w:rPr>
            </w:pPr>
            <w:r w:rsidRPr="00837E6A">
              <w:rPr>
                <w:b/>
                <w:bCs/>
              </w:rPr>
              <w:t>Head and neck:</w:t>
            </w:r>
            <w:r w:rsidRPr="00E95803">
              <w:t xml:space="preserve"> </w:t>
            </w:r>
          </w:p>
          <w:p w:rsidR="00047226" w:rsidRPr="00837E6A" w:rsidRDefault="00857CE4" w:rsidP="00837E6A">
            <w:pPr>
              <w:pStyle w:val="ListParagraph"/>
              <w:numPr>
                <w:ilvl w:val="0"/>
                <w:numId w:val="9"/>
              </w:numPr>
              <w:rPr>
                <w:rFonts w:ascii="Book Antiqua" w:hAnsi="Book Antiqua" w:cs="Simplified Arabic"/>
                <w:sz w:val="28"/>
                <w:szCs w:val="28"/>
              </w:rPr>
            </w:pPr>
            <w:r w:rsidRPr="00E95803">
              <w:t>Describe the topography of the head and neck. Emphasize the clinical significance of anatomical structures and relations facilitating the understanding of a disease process or surgical procedure on anatomical grounds</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A82BB4" w:rsidRPr="00384B08" w:rsidRDefault="00A82BB4" w:rsidP="00384B08">
            <w:pPr>
              <w:bidi w:val="0"/>
              <w:rPr>
                <w:rFonts w:ascii="Book Antiqua" w:hAnsi="Book Antiqua" w:cs="Simplified Arabic"/>
                <w:b/>
                <w:bCs/>
                <w:sz w:val="28"/>
                <w:szCs w:val="28"/>
              </w:rPr>
            </w:pPr>
          </w:p>
        </w:tc>
        <w:tc>
          <w:tcPr>
            <w:tcW w:w="8100" w:type="dxa"/>
            <w:gridSpan w:val="5"/>
          </w:tcPr>
          <w:p w:rsidR="00A82BB4" w:rsidRPr="00384B08" w:rsidRDefault="00A82BB4" w:rsidP="00461EC1">
            <w:pPr>
              <w:bidi w:val="0"/>
              <w:rPr>
                <w:rFonts w:ascii="Book Antiqua" w:hAnsi="Book Antiqua" w:cs="Simplified Arabic"/>
                <w:sz w:val="28"/>
                <w:szCs w:val="28"/>
              </w:rPr>
            </w:pPr>
          </w:p>
          <w:p w:rsidR="002A49B6" w:rsidRPr="00831CEF" w:rsidRDefault="002A49B6" w:rsidP="002A49B6">
            <w:pPr>
              <w:pStyle w:val="Caption"/>
              <w:ind w:left="0"/>
              <w:jc w:val="both"/>
              <w:rPr>
                <w:rFonts w:cs="Arial"/>
                <w:i w:val="0"/>
                <w:iCs w:val="0"/>
                <w:color w:val="FF0000"/>
                <w:sz w:val="24"/>
                <w:szCs w:val="24"/>
                <w:u w:val="single"/>
              </w:rPr>
            </w:pPr>
            <w:r w:rsidRPr="00831CEF">
              <w:rPr>
                <w:rFonts w:cs="Arial"/>
                <w:i w:val="0"/>
                <w:iCs w:val="0"/>
                <w:color w:val="FF0000"/>
                <w:sz w:val="24"/>
                <w:szCs w:val="24"/>
                <w:u w:val="single"/>
              </w:rPr>
              <w:t>The thorax:</w:t>
            </w:r>
          </w:p>
          <w:p w:rsidR="002A49B6" w:rsidRPr="00831CEF" w:rsidRDefault="002A49B6" w:rsidP="00837E6A">
            <w:pPr>
              <w:pStyle w:val="Caption"/>
              <w:ind w:left="0"/>
              <w:jc w:val="both"/>
              <w:rPr>
                <w:rFonts w:cs="Arial"/>
                <w:b w:val="0"/>
                <w:bCs w:val="0"/>
                <w:i w:val="0"/>
                <w:iCs w:val="0"/>
                <w:color w:val="FF0000"/>
                <w:sz w:val="24"/>
                <w:szCs w:val="24"/>
              </w:rPr>
            </w:pPr>
            <w:r w:rsidRPr="00831CEF">
              <w:rPr>
                <w:rFonts w:cs="Arial"/>
                <w:b w:val="0"/>
                <w:bCs w:val="0"/>
                <w:i w:val="0"/>
                <w:iCs w:val="0"/>
                <w:color w:val="FF0000"/>
                <w:sz w:val="24"/>
                <w:szCs w:val="24"/>
              </w:rPr>
              <w:tab/>
              <w:t xml:space="preserve">Emphasis on the surface anatomy in view of its importance in the clinical examination of patients. Instruct the student on the general arrangement of the thoracic viscera and their relations with a clear distinction between terms such as pleural cavity, pericardial cavity, and thoracic cavity. Understanding the structure of the heart, its conductive system, and the nature of its critical blood supply. Understanding the descriptive divisions of the mediastinum and the relations of the contained </w:t>
            </w:r>
            <w:r w:rsidRPr="00831CEF">
              <w:rPr>
                <w:rFonts w:cs="Arial"/>
                <w:b w:val="0"/>
                <w:bCs w:val="0"/>
                <w:i w:val="0"/>
                <w:iCs w:val="0"/>
                <w:color w:val="FF0000"/>
                <w:sz w:val="24"/>
                <w:szCs w:val="24"/>
              </w:rPr>
              <w:lastRenderedPageBreak/>
              <w:t>structures. Emphasizing cross sectional features of anatomical relations in order to build up an anatomical sense in understanding their appearance in imaging sections. Portrayal of radiographic anatomy as a companion to cadaveric dissection.</w:t>
            </w:r>
          </w:p>
          <w:p w:rsidR="002A49B6" w:rsidRDefault="002A49B6" w:rsidP="00461EC1">
            <w:pPr>
              <w:bidi w:val="0"/>
              <w:jc w:val="both"/>
            </w:pPr>
          </w:p>
          <w:p w:rsidR="002A49B6" w:rsidRPr="00831CEF" w:rsidRDefault="002A49B6" w:rsidP="002A49B6">
            <w:pPr>
              <w:tabs>
                <w:tab w:val="left" w:pos="0"/>
              </w:tabs>
              <w:bidi w:val="0"/>
              <w:rPr>
                <w:rFonts w:ascii="Arial" w:hAnsi="Arial" w:cs="Arial"/>
                <w:color w:val="FF0000"/>
                <w:rtl/>
                <w:lang w:bidi="ar-IQ"/>
              </w:rPr>
            </w:pPr>
            <w:r w:rsidRPr="00831CEF">
              <w:rPr>
                <w:rFonts w:ascii="Arial" w:hAnsi="Arial" w:cs="Arial"/>
                <w:b/>
                <w:bCs/>
                <w:color w:val="FF0000"/>
                <w:u w:val="single"/>
              </w:rPr>
              <w:t>The abdomen:</w:t>
            </w:r>
          </w:p>
          <w:p w:rsidR="002A49B6" w:rsidRPr="00831CEF" w:rsidRDefault="002A49B6" w:rsidP="00837E6A">
            <w:pPr>
              <w:tabs>
                <w:tab w:val="left" w:pos="0"/>
              </w:tabs>
              <w:bidi w:val="0"/>
              <w:jc w:val="lowKashida"/>
              <w:rPr>
                <w:rFonts w:ascii="Arial" w:hAnsi="Arial" w:cs="Arial"/>
                <w:color w:val="FF0000"/>
              </w:rPr>
            </w:pPr>
            <w:r w:rsidRPr="00831CEF">
              <w:rPr>
                <w:rFonts w:ascii="Arial" w:hAnsi="Arial" w:cs="Arial"/>
                <w:color w:val="FF0000"/>
              </w:rPr>
              <w:tab/>
              <w:t>To build a knowledge of the spatial relationships of abdominal organs to one another and to surface anatomy of the anterior abdominal wall. To build up a clear distinction of peritoneal relations of abdominal viscera. To understand the origin and distribution of abdominal pain. To consider important anatomy relative to common surgical procedures. Emphasizing cross sectional features of anatomical relations in order to build up an anatomical sense in understanding their appearance in imaging sections. Portrayal of radiographic anatomy as a companion to cadaveric dissection.</w:t>
            </w:r>
          </w:p>
          <w:p w:rsidR="002A49B6" w:rsidRPr="00831CEF" w:rsidRDefault="002A49B6" w:rsidP="002A49B6">
            <w:pPr>
              <w:tabs>
                <w:tab w:val="left" w:pos="0"/>
              </w:tabs>
              <w:bidi w:val="0"/>
              <w:jc w:val="lowKashida"/>
              <w:rPr>
                <w:rFonts w:ascii="Arial" w:hAnsi="Arial" w:cs="Arial"/>
                <w:b/>
                <w:bCs/>
                <w:color w:val="FF0000"/>
                <w:u w:val="single"/>
              </w:rPr>
            </w:pPr>
          </w:p>
          <w:p w:rsidR="002A49B6" w:rsidRPr="00831CEF" w:rsidRDefault="002A49B6" w:rsidP="002A49B6">
            <w:pPr>
              <w:tabs>
                <w:tab w:val="left" w:pos="0"/>
              </w:tabs>
              <w:bidi w:val="0"/>
              <w:rPr>
                <w:rFonts w:ascii="Arial" w:hAnsi="Arial" w:cs="Arial"/>
                <w:color w:val="FF0000"/>
              </w:rPr>
            </w:pPr>
            <w:r w:rsidRPr="00831CEF">
              <w:rPr>
                <w:rFonts w:ascii="Arial" w:hAnsi="Arial" w:cs="Arial"/>
                <w:b/>
                <w:bCs/>
                <w:color w:val="FF0000"/>
                <w:u w:val="single"/>
              </w:rPr>
              <w:t>The pelvis</w:t>
            </w:r>
            <w:r w:rsidRPr="00831CEF">
              <w:rPr>
                <w:rFonts w:ascii="Arial" w:hAnsi="Arial" w:cs="Arial"/>
                <w:color w:val="FF0000"/>
              </w:rPr>
              <w:t>:</w:t>
            </w:r>
          </w:p>
          <w:p w:rsidR="002A49B6" w:rsidRPr="00831CEF" w:rsidRDefault="002A49B6" w:rsidP="002A49B6">
            <w:pPr>
              <w:tabs>
                <w:tab w:val="left" w:pos="0"/>
              </w:tabs>
              <w:bidi w:val="0"/>
              <w:jc w:val="lowKashida"/>
              <w:rPr>
                <w:rFonts w:ascii="Arial" w:hAnsi="Arial" w:cs="Arial"/>
                <w:color w:val="FF0000"/>
              </w:rPr>
            </w:pPr>
            <w:r w:rsidRPr="00831CEF">
              <w:rPr>
                <w:rFonts w:ascii="Arial" w:hAnsi="Arial" w:cs="Arial"/>
                <w:color w:val="FF0000"/>
              </w:rPr>
              <w:tab/>
              <w:t xml:space="preserve">To describe the pelvic walls in order to understand mechanics of </w:t>
            </w:r>
            <w:proofErr w:type="spellStart"/>
            <w:r w:rsidRPr="00831CEF">
              <w:rPr>
                <w:rFonts w:ascii="Arial" w:hAnsi="Arial" w:cs="Arial"/>
                <w:color w:val="FF0000"/>
              </w:rPr>
              <w:t>labour</w:t>
            </w:r>
            <w:proofErr w:type="spellEnd"/>
            <w:r w:rsidRPr="00831CEF">
              <w:rPr>
                <w:rFonts w:ascii="Arial" w:hAnsi="Arial" w:cs="Arial"/>
                <w:color w:val="FF0000"/>
              </w:rPr>
              <w:t>. To describe the relationships of pelvic organs in view of the features associated with pelvis examinations (PV &amp; PR). To consider the important anatomy relative to common clinical conditions involving the pelvis and perineum. Cross sectional and radiographic features are emphasized hand by hand with topographic anatomy.</w:t>
            </w:r>
          </w:p>
          <w:p w:rsidR="002A49B6" w:rsidRDefault="002A49B6" w:rsidP="002A49B6">
            <w:pPr>
              <w:bidi w:val="0"/>
              <w:jc w:val="both"/>
            </w:pPr>
          </w:p>
          <w:p w:rsidR="00857CE4" w:rsidRDefault="00857CE4" w:rsidP="002A49B6">
            <w:pPr>
              <w:bidi w:val="0"/>
              <w:jc w:val="both"/>
            </w:pPr>
            <w:r w:rsidRPr="00E95803">
              <w:t xml:space="preserve">Identification of parts and components of CNS on dissection and </w:t>
            </w:r>
            <w:proofErr w:type="spellStart"/>
            <w:r w:rsidRPr="00E95803">
              <w:t>prosections</w:t>
            </w:r>
            <w:proofErr w:type="spellEnd"/>
            <w:r w:rsidRPr="00E95803">
              <w:t xml:space="preserve">. Establish working knowledge of cross sectional anatomy of CNS and relevant applications. Provide basic Knowledge on CNS organization and topography. Highlight the clinical significance of neuroanatomical structure. Identification of parts and components of CNS on dissection and </w:t>
            </w:r>
            <w:proofErr w:type="spellStart"/>
            <w:r w:rsidRPr="00E95803">
              <w:t>prosections</w:t>
            </w:r>
            <w:proofErr w:type="spellEnd"/>
            <w:r w:rsidRPr="00E95803">
              <w:t>. Establish working knowledge of cross sectional anatomy of CNS and relevant applications.</w:t>
            </w:r>
          </w:p>
          <w:p w:rsidR="00461EC1" w:rsidRDefault="00461EC1" w:rsidP="00461EC1">
            <w:pPr>
              <w:bidi w:val="0"/>
              <w:jc w:val="both"/>
            </w:pPr>
          </w:p>
          <w:p w:rsidR="00461EC1" w:rsidRDefault="00461EC1" w:rsidP="00461EC1">
            <w:pPr>
              <w:bidi w:val="0"/>
              <w:jc w:val="both"/>
            </w:pPr>
            <w:r w:rsidRPr="00E95803">
              <w:t>Provide the anatomy essential to understand clinical procedures in the examination of head and neck structures. Provide surface markings of anatomical structures on the body wall. Direct the anatomical knowledge towards the appearance of structures when they are imaged in radiographs. Establish working knowledge of sectional anatomy.</w:t>
            </w:r>
          </w:p>
          <w:p w:rsidR="00461EC1" w:rsidRPr="00E95803" w:rsidRDefault="00461EC1" w:rsidP="00461EC1">
            <w:pPr>
              <w:bidi w:val="0"/>
              <w:jc w:val="both"/>
            </w:pPr>
          </w:p>
          <w:p w:rsidR="00A82BB4" w:rsidRPr="00384B08" w:rsidRDefault="00A82BB4" w:rsidP="00461EC1">
            <w:pPr>
              <w:bidi w:val="0"/>
              <w:rPr>
                <w:rFonts w:ascii="Book Antiqua" w:hAnsi="Book Antiqua" w:cs="Simplified Arabic"/>
                <w:sz w:val="28"/>
                <w:szCs w:val="28"/>
              </w:rPr>
            </w:pP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Textbook</w:t>
            </w:r>
          </w:p>
        </w:tc>
        <w:tc>
          <w:tcPr>
            <w:tcW w:w="8100" w:type="dxa"/>
            <w:gridSpan w:val="5"/>
          </w:tcPr>
          <w:p w:rsidR="00A82BB4" w:rsidRPr="00384B08" w:rsidRDefault="00A82BB4" w:rsidP="00384B08">
            <w:pPr>
              <w:bidi w:val="0"/>
              <w:rPr>
                <w:rFonts w:ascii="Book Antiqua" w:hAnsi="Book Antiqua" w:cs="Simplified Arabic"/>
                <w:sz w:val="28"/>
                <w:szCs w:val="28"/>
              </w:rPr>
            </w:pPr>
          </w:p>
          <w:p w:rsidR="00461EC1" w:rsidRPr="00E95803" w:rsidRDefault="00461EC1" w:rsidP="00461EC1">
            <w:pPr>
              <w:numPr>
                <w:ilvl w:val="0"/>
                <w:numId w:val="1"/>
              </w:numPr>
              <w:bidi w:val="0"/>
              <w:jc w:val="both"/>
            </w:pPr>
            <w:r w:rsidRPr="00E95803">
              <w:t>Moore KL &amp;</w:t>
            </w:r>
            <w:proofErr w:type="spellStart"/>
            <w:r w:rsidRPr="00E95803">
              <w:t>Dalley</w:t>
            </w:r>
            <w:proofErr w:type="spellEnd"/>
            <w:r w:rsidRPr="00E95803">
              <w:t xml:space="preserve"> AF (2006</w:t>
            </w:r>
            <w:r>
              <w:t>): Clinically Oriented A</w:t>
            </w:r>
            <w:r w:rsidRPr="00E95803">
              <w:t>natomy. 5</w:t>
            </w:r>
            <w:r w:rsidRPr="00E95803">
              <w:rPr>
                <w:vertAlign w:val="superscript"/>
              </w:rPr>
              <w:t>th</w:t>
            </w:r>
            <w:r w:rsidRPr="00E95803">
              <w:t xml:space="preserve"> Ed. </w:t>
            </w:r>
            <w:r w:rsidRPr="00DF30D6">
              <w:t>Lippincott Williams &amp; Wilkins</w:t>
            </w:r>
            <w:r w:rsidRPr="00E95803">
              <w:t>. Philadelphia</w:t>
            </w:r>
          </w:p>
          <w:p w:rsidR="00461EC1" w:rsidRPr="00E95803" w:rsidRDefault="00461EC1" w:rsidP="00461EC1">
            <w:pPr>
              <w:numPr>
                <w:ilvl w:val="0"/>
                <w:numId w:val="1"/>
              </w:numPr>
              <w:bidi w:val="0"/>
              <w:jc w:val="both"/>
            </w:pPr>
            <w:r>
              <w:t xml:space="preserve">Snell R (2010): Clinical </w:t>
            </w:r>
            <w:proofErr w:type="spellStart"/>
            <w:r>
              <w:t>Neuroanatomy</w:t>
            </w:r>
            <w:proofErr w:type="spellEnd"/>
            <w:r>
              <w:t>. 7</w:t>
            </w:r>
            <w:r w:rsidRPr="00DF30D6">
              <w:rPr>
                <w:vertAlign w:val="superscript"/>
              </w:rPr>
              <w:t>th</w:t>
            </w:r>
            <w:r>
              <w:t xml:space="preserve"> Ed. </w:t>
            </w:r>
            <w:r w:rsidRPr="00DF30D6">
              <w:t>Lippincott Williams &amp; Wilkins</w:t>
            </w:r>
            <w:r>
              <w:t xml:space="preserve">. </w:t>
            </w:r>
            <w:r w:rsidRPr="00E95803">
              <w:t>Philadelphia</w:t>
            </w:r>
          </w:p>
          <w:p w:rsidR="00A82BB4" w:rsidRPr="00384B08" w:rsidRDefault="00A82BB4" w:rsidP="00384B08">
            <w:pPr>
              <w:bidi w:val="0"/>
              <w:rPr>
                <w:rFonts w:ascii="Book Antiqua" w:hAnsi="Book Antiqua" w:cs="Simplified Arabic"/>
                <w:sz w:val="28"/>
                <w:szCs w:val="28"/>
              </w:rPr>
            </w:pPr>
          </w:p>
        </w:tc>
      </w:tr>
      <w:tr w:rsidR="00A82BB4" w:rsidRPr="00384B08">
        <w:tc>
          <w:tcPr>
            <w:tcW w:w="2880" w:type="dxa"/>
          </w:tcPr>
          <w:p w:rsidR="008C4BAF" w:rsidRPr="00384B08" w:rsidRDefault="008C4BAF" w:rsidP="00384B08">
            <w:pPr>
              <w:bidi w:val="0"/>
              <w:rPr>
                <w:rFonts w:ascii="Book Antiqua" w:hAnsi="Book Antiqua" w:cs="Simplified Arabic"/>
                <w:b/>
                <w:bCs/>
                <w:sz w:val="28"/>
                <w:szCs w:val="28"/>
              </w:rPr>
            </w:pPr>
          </w:p>
          <w:p w:rsidR="00A82BB4" w:rsidRPr="00384B08" w:rsidRDefault="008C4BAF" w:rsidP="00384B08">
            <w:pPr>
              <w:bidi w:val="0"/>
              <w:rPr>
                <w:rFonts w:ascii="Book Antiqua" w:hAnsi="Book Antiqua" w:cs="Simplified Arabic"/>
                <w:b/>
                <w:bCs/>
                <w:sz w:val="28"/>
                <w:szCs w:val="28"/>
              </w:rPr>
            </w:pPr>
            <w:r w:rsidRPr="00384B08">
              <w:rPr>
                <w:rFonts w:ascii="Book Antiqua" w:hAnsi="Book Antiqua" w:cs="Simplified Arabic"/>
                <w:b/>
                <w:bCs/>
                <w:sz w:val="28"/>
                <w:szCs w:val="28"/>
              </w:rPr>
              <w:t>References</w:t>
            </w:r>
          </w:p>
        </w:tc>
        <w:tc>
          <w:tcPr>
            <w:tcW w:w="8100" w:type="dxa"/>
            <w:gridSpan w:val="5"/>
          </w:tcPr>
          <w:p w:rsidR="00837E6A" w:rsidRPr="00837E6A" w:rsidRDefault="00837E6A" w:rsidP="00837E6A">
            <w:pPr>
              <w:pStyle w:val="ListParagraph"/>
              <w:numPr>
                <w:ilvl w:val="0"/>
                <w:numId w:val="10"/>
              </w:numPr>
              <w:jc w:val="lowKashida"/>
              <w:rPr>
                <w:rFonts w:asciiTheme="minorBidi" w:hAnsiTheme="minorBidi" w:cstheme="minorBidi"/>
              </w:rPr>
            </w:pPr>
            <w:proofErr w:type="spellStart"/>
            <w:r w:rsidRPr="00837E6A">
              <w:rPr>
                <w:rFonts w:asciiTheme="minorBidi" w:hAnsiTheme="minorBidi" w:cstheme="minorBidi"/>
              </w:rPr>
              <w:t>Moffat</w:t>
            </w:r>
            <w:proofErr w:type="spellEnd"/>
            <w:r w:rsidRPr="00837E6A">
              <w:rPr>
                <w:rFonts w:asciiTheme="minorBidi" w:hAnsiTheme="minorBidi" w:cstheme="minorBidi"/>
              </w:rPr>
              <w:t xml:space="preserve"> DB (1987): Lecture notes on anatomy. Blackwell publications. Oxford</w:t>
            </w:r>
          </w:p>
          <w:p w:rsidR="00837E6A" w:rsidRPr="00837E6A" w:rsidRDefault="00837E6A" w:rsidP="00837E6A">
            <w:pPr>
              <w:pStyle w:val="ListParagraph"/>
              <w:numPr>
                <w:ilvl w:val="0"/>
                <w:numId w:val="10"/>
              </w:numPr>
              <w:jc w:val="lowKashida"/>
              <w:rPr>
                <w:rFonts w:asciiTheme="minorBidi" w:hAnsiTheme="minorBidi" w:cstheme="minorBidi"/>
              </w:rPr>
            </w:pPr>
            <w:r w:rsidRPr="00837E6A">
              <w:rPr>
                <w:rFonts w:asciiTheme="minorBidi" w:hAnsiTheme="minorBidi" w:cstheme="minorBidi"/>
              </w:rPr>
              <w:t>Snell RS (2011): Clinical anatomy by regions. 9</w:t>
            </w:r>
            <w:r w:rsidRPr="00837E6A">
              <w:rPr>
                <w:rFonts w:asciiTheme="minorBidi" w:hAnsiTheme="minorBidi" w:cstheme="minorBidi"/>
                <w:vertAlign w:val="superscript"/>
              </w:rPr>
              <w:t>th</w:t>
            </w:r>
            <w:r w:rsidRPr="00837E6A">
              <w:rPr>
                <w:rFonts w:asciiTheme="minorBidi" w:hAnsiTheme="minorBidi" w:cstheme="minorBidi"/>
              </w:rPr>
              <w:t xml:space="preserve"> Ed. Williams &amp; Wilkins. Philadelphia </w:t>
            </w:r>
          </w:p>
          <w:p w:rsidR="00837E6A" w:rsidRPr="00837E6A" w:rsidRDefault="00837E6A" w:rsidP="00837E6A">
            <w:pPr>
              <w:pStyle w:val="ListParagraph"/>
              <w:numPr>
                <w:ilvl w:val="0"/>
                <w:numId w:val="10"/>
              </w:numPr>
              <w:jc w:val="lowKashida"/>
              <w:rPr>
                <w:rFonts w:asciiTheme="minorBidi" w:hAnsiTheme="minorBidi" w:cstheme="minorBidi"/>
              </w:rPr>
            </w:pPr>
            <w:r w:rsidRPr="00837E6A">
              <w:rPr>
                <w:rFonts w:asciiTheme="minorBidi" w:hAnsiTheme="minorBidi" w:cstheme="minorBidi"/>
              </w:rPr>
              <w:t>Abrahams P: McMinn’s interactive clinical anatomy (CD)</w:t>
            </w:r>
          </w:p>
          <w:p w:rsidR="00837E6A" w:rsidRPr="00837E6A" w:rsidRDefault="00837E6A" w:rsidP="00837E6A">
            <w:pPr>
              <w:pStyle w:val="ListParagraph"/>
              <w:numPr>
                <w:ilvl w:val="0"/>
                <w:numId w:val="10"/>
              </w:numPr>
              <w:jc w:val="lowKashida"/>
              <w:rPr>
                <w:rFonts w:asciiTheme="minorBidi" w:hAnsiTheme="minorBidi" w:cstheme="minorBidi"/>
              </w:rPr>
            </w:pPr>
            <w:proofErr w:type="spellStart"/>
            <w:r w:rsidRPr="00837E6A">
              <w:rPr>
                <w:rFonts w:asciiTheme="minorBidi" w:hAnsiTheme="minorBidi" w:cstheme="minorBidi"/>
              </w:rPr>
              <w:t>Jaffar</w:t>
            </w:r>
            <w:proofErr w:type="spellEnd"/>
            <w:r w:rsidRPr="00837E6A">
              <w:rPr>
                <w:rFonts w:asciiTheme="minorBidi" w:hAnsiTheme="minorBidi" w:cstheme="minorBidi"/>
              </w:rPr>
              <w:t xml:space="preserve"> A &amp; Al-</w:t>
            </w:r>
            <w:proofErr w:type="spellStart"/>
            <w:r w:rsidRPr="00837E6A">
              <w:rPr>
                <w:rFonts w:asciiTheme="minorBidi" w:hAnsiTheme="minorBidi" w:cstheme="minorBidi"/>
              </w:rPr>
              <w:t>Salihi</w:t>
            </w:r>
            <w:proofErr w:type="spellEnd"/>
            <w:r w:rsidRPr="00837E6A">
              <w:rPr>
                <w:rFonts w:asciiTheme="minorBidi" w:hAnsiTheme="minorBidi" w:cstheme="minorBidi"/>
              </w:rPr>
              <w:t xml:space="preserve"> A (2000): Selected topics in anatomy (CD). Al-</w:t>
            </w:r>
            <w:proofErr w:type="spellStart"/>
            <w:r w:rsidRPr="00837E6A">
              <w:rPr>
                <w:rFonts w:asciiTheme="minorBidi" w:hAnsiTheme="minorBidi" w:cstheme="minorBidi"/>
              </w:rPr>
              <w:t>Nahrain</w:t>
            </w:r>
            <w:proofErr w:type="spellEnd"/>
            <w:r w:rsidRPr="00837E6A">
              <w:rPr>
                <w:rFonts w:asciiTheme="minorBidi" w:hAnsiTheme="minorBidi" w:cstheme="minorBidi"/>
              </w:rPr>
              <w:t xml:space="preserve"> University publication.</w:t>
            </w:r>
          </w:p>
          <w:p w:rsidR="00837E6A" w:rsidRPr="00837E6A" w:rsidRDefault="00837E6A" w:rsidP="00837E6A">
            <w:pPr>
              <w:pStyle w:val="ListParagraph"/>
              <w:numPr>
                <w:ilvl w:val="0"/>
                <w:numId w:val="10"/>
              </w:numPr>
              <w:rPr>
                <w:rFonts w:asciiTheme="minorBidi" w:hAnsiTheme="minorBidi" w:cstheme="minorBidi"/>
              </w:rPr>
            </w:pPr>
            <w:r w:rsidRPr="00837E6A">
              <w:rPr>
                <w:rFonts w:asciiTheme="minorBidi" w:hAnsiTheme="minorBidi" w:cstheme="minorBidi"/>
              </w:rPr>
              <w:t>Weir J &amp; Abrahams P: Imaging atlas of the human body (CD)</w:t>
            </w:r>
          </w:p>
          <w:p w:rsidR="00837E6A" w:rsidRPr="00384B08" w:rsidRDefault="00837E6A" w:rsidP="00837E6A">
            <w:pPr>
              <w:bidi w:val="0"/>
              <w:rPr>
                <w:rFonts w:ascii="Book Antiqua" w:hAnsi="Book Antiqua" w:cs="Simplified Arabic"/>
                <w:sz w:val="28"/>
                <w:szCs w:val="28"/>
              </w:rPr>
            </w:pPr>
          </w:p>
          <w:p w:rsidR="00461EC1" w:rsidRPr="00E95803" w:rsidRDefault="00461EC1" w:rsidP="00461EC1">
            <w:pPr>
              <w:numPr>
                <w:ilvl w:val="0"/>
                <w:numId w:val="2"/>
              </w:numPr>
              <w:bidi w:val="0"/>
              <w:jc w:val="both"/>
            </w:pPr>
            <w:r w:rsidRPr="00E95803">
              <w:lastRenderedPageBreak/>
              <w:t>Moffat DB (1987): Lecture notes on anatomy. Blackwell publications. Oxford</w:t>
            </w:r>
          </w:p>
          <w:p w:rsidR="00461EC1" w:rsidRPr="00E95803" w:rsidRDefault="00461EC1" w:rsidP="00461EC1">
            <w:pPr>
              <w:numPr>
                <w:ilvl w:val="0"/>
                <w:numId w:val="2"/>
              </w:numPr>
              <w:bidi w:val="0"/>
              <w:jc w:val="both"/>
            </w:pPr>
            <w:r w:rsidRPr="00E95803">
              <w:t>Snell RS (2000): Clinical anatomy for medical students. 6</w:t>
            </w:r>
            <w:r w:rsidRPr="00E95803">
              <w:rPr>
                <w:vertAlign w:val="superscript"/>
              </w:rPr>
              <w:t>th</w:t>
            </w:r>
            <w:r w:rsidRPr="00E95803">
              <w:t xml:space="preserve"> Ed. Williams &amp; Wilkins. Philadelphia </w:t>
            </w:r>
          </w:p>
          <w:p w:rsidR="00461EC1" w:rsidRPr="00E95803" w:rsidRDefault="00461EC1" w:rsidP="00461EC1">
            <w:pPr>
              <w:numPr>
                <w:ilvl w:val="0"/>
                <w:numId w:val="2"/>
              </w:numPr>
              <w:bidi w:val="0"/>
              <w:jc w:val="both"/>
            </w:pPr>
            <w:r w:rsidRPr="00E95803">
              <w:t xml:space="preserve">Wilkinson: </w:t>
            </w:r>
            <w:proofErr w:type="spellStart"/>
            <w:r w:rsidRPr="00E95803">
              <w:t>neuroanatomy</w:t>
            </w:r>
            <w:proofErr w:type="spellEnd"/>
            <w:r w:rsidRPr="00E95803">
              <w:t xml:space="preserve"> for medical students</w:t>
            </w:r>
          </w:p>
          <w:p w:rsidR="00461EC1" w:rsidRPr="00E95803" w:rsidRDefault="00461EC1" w:rsidP="00461EC1">
            <w:pPr>
              <w:numPr>
                <w:ilvl w:val="0"/>
                <w:numId w:val="2"/>
              </w:numPr>
              <w:bidi w:val="0"/>
              <w:jc w:val="both"/>
            </w:pPr>
            <w:r w:rsidRPr="00E95803">
              <w:t>Barr &amp; Kiernan: the human nervous system</w:t>
            </w:r>
          </w:p>
          <w:p w:rsidR="00461EC1" w:rsidRPr="00E95803" w:rsidRDefault="00461EC1" w:rsidP="00461EC1">
            <w:pPr>
              <w:numPr>
                <w:ilvl w:val="0"/>
                <w:numId w:val="2"/>
              </w:numPr>
              <w:bidi w:val="0"/>
              <w:jc w:val="both"/>
            </w:pPr>
            <w:r w:rsidRPr="00E95803">
              <w:t>MRI of the brain and spine (CD)</w:t>
            </w:r>
          </w:p>
          <w:p w:rsidR="00461EC1" w:rsidRPr="00E95803" w:rsidRDefault="00461EC1" w:rsidP="00461EC1">
            <w:pPr>
              <w:numPr>
                <w:ilvl w:val="0"/>
                <w:numId w:val="2"/>
              </w:numPr>
              <w:bidi w:val="0"/>
              <w:jc w:val="both"/>
            </w:pPr>
            <w:r w:rsidRPr="00E95803">
              <w:t>McMinn’s head and neck anatomy (CD)</w:t>
            </w:r>
          </w:p>
          <w:p w:rsidR="00461EC1" w:rsidRPr="002E14F8" w:rsidRDefault="00461EC1" w:rsidP="00461EC1">
            <w:pPr>
              <w:numPr>
                <w:ilvl w:val="0"/>
                <w:numId w:val="2"/>
              </w:numPr>
              <w:bidi w:val="0"/>
              <w:jc w:val="both"/>
            </w:pPr>
            <w:r w:rsidRPr="002E14F8">
              <w:t>McMinn’s color atlas of human anatomy (CD)</w:t>
            </w:r>
          </w:p>
          <w:p w:rsidR="00461EC1" w:rsidRPr="002E14F8" w:rsidRDefault="00461EC1" w:rsidP="00461EC1">
            <w:pPr>
              <w:numPr>
                <w:ilvl w:val="0"/>
                <w:numId w:val="2"/>
              </w:numPr>
              <w:bidi w:val="0"/>
              <w:jc w:val="both"/>
            </w:pPr>
            <w:r w:rsidRPr="002E14F8">
              <w:t>McMinn &amp; Abrahams’s clinical atlas of human anatomy (CD)</w:t>
            </w:r>
          </w:p>
          <w:p w:rsidR="00461EC1" w:rsidRPr="00E95803" w:rsidRDefault="00461EC1" w:rsidP="00461EC1">
            <w:pPr>
              <w:numPr>
                <w:ilvl w:val="0"/>
                <w:numId w:val="2"/>
              </w:numPr>
              <w:bidi w:val="0"/>
              <w:jc w:val="both"/>
            </w:pPr>
            <w:r w:rsidRPr="00E95803">
              <w:t>Weir J &amp; Abrahams P: Imaging atlas of the human body (CD)</w:t>
            </w:r>
          </w:p>
          <w:p w:rsidR="00461EC1" w:rsidRDefault="00461EC1" w:rsidP="00461EC1">
            <w:pPr>
              <w:numPr>
                <w:ilvl w:val="0"/>
                <w:numId w:val="2"/>
              </w:numPr>
              <w:bidi w:val="0"/>
              <w:jc w:val="both"/>
            </w:pPr>
            <w:r w:rsidRPr="00E95803">
              <w:t>Netter's Interactive Anatomy (CD)</w:t>
            </w:r>
          </w:p>
          <w:p w:rsidR="00461EC1" w:rsidRDefault="00461EC1" w:rsidP="00461EC1">
            <w:pPr>
              <w:pStyle w:val="ListParagraph"/>
              <w:numPr>
                <w:ilvl w:val="0"/>
                <w:numId w:val="2"/>
              </w:numPr>
              <w:jc w:val="both"/>
              <w:rPr>
                <w:rFonts w:asciiTheme="minorBidi" w:hAnsiTheme="minorBidi" w:cstheme="minorBidi"/>
              </w:rPr>
            </w:pPr>
            <w:r>
              <w:rPr>
                <w:rFonts w:asciiTheme="minorBidi" w:hAnsiTheme="minorBidi" w:cstheme="minorBidi"/>
              </w:rPr>
              <w:t>Grant’s atlas of anatomy (CD)</w:t>
            </w:r>
          </w:p>
          <w:p w:rsidR="008C4BAF" w:rsidRPr="00461EC1" w:rsidRDefault="008C4BAF" w:rsidP="00384B08">
            <w:pPr>
              <w:bidi w:val="0"/>
              <w:rPr>
                <w:rFonts w:ascii="Book Antiqua" w:hAnsi="Book Antiqua" w:cs="Simplified Arabic"/>
                <w:sz w:val="28"/>
                <w:szCs w:val="28"/>
                <w:lang w:val="en-GB"/>
              </w:rPr>
            </w:pPr>
          </w:p>
        </w:tc>
      </w:tr>
      <w:tr w:rsidR="001D1221" w:rsidRPr="00384B08">
        <w:tc>
          <w:tcPr>
            <w:tcW w:w="2880" w:type="dxa"/>
            <w:vMerge w:val="restart"/>
          </w:tcPr>
          <w:p w:rsidR="001D1221" w:rsidRPr="00384B08" w:rsidRDefault="001D1221" w:rsidP="00384B08">
            <w:pPr>
              <w:bidi w:val="0"/>
              <w:rPr>
                <w:rFonts w:ascii="Book Antiqua" w:hAnsi="Book Antiqua" w:cs="Simplified Arabic"/>
                <w:b/>
                <w:bCs/>
                <w:sz w:val="16"/>
                <w:szCs w:val="16"/>
              </w:rPr>
            </w:pPr>
          </w:p>
          <w:p w:rsidR="001D1221" w:rsidRPr="00384B08" w:rsidRDefault="001D1221"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Term Tests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Laboratory</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Quizzes</w:t>
            </w:r>
          </w:p>
        </w:tc>
        <w:tc>
          <w:tcPr>
            <w:tcW w:w="1620" w:type="dxa"/>
          </w:tcPr>
          <w:p w:rsidR="001D1221" w:rsidRPr="00384B08" w:rsidRDefault="00F9149A" w:rsidP="00384B08">
            <w:pPr>
              <w:bidi w:val="0"/>
              <w:jc w:val="center"/>
              <w:rPr>
                <w:rFonts w:ascii="Book Antiqua" w:hAnsi="Book Antiqua" w:cs="Simplified Arabic"/>
                <w:sz w:val="28"/>
                <w:szCs w:val="28"/>
              </w:rPr>
            </w:pPr>
            <w:r>
              <w:rPr>
                <w:rFonts w:ascii="Book Antiqua" w:hAnsi="Book Antiqua" w:cs="Simplified Arabic"/>
                <w:sz w:val="28"/>
                <w:szCs w:val="28"/>
              </w:rPr>
              <w:t xml:space="preserve">Final </w:t>
            </w:r>
            <w:r w:rsidRPr="00384B08">
              <w:rPr>
                <w:rFonts w:ascii="Book Antiqua" w:hAnsi="Book Antiqua" w:cs="Simplified Arabic"/>
                <w:sz w:val="28"/>
                <w:szCs w:val="28"/>
              </w:rPr>
              <w:t>Laboratory</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Final Exam</w:t>
            </w:r>
          </w:p>
        </w:tc>
      </w:tr>
      <w:tr w:rsidR="001D1221" w:rsidRPr="00384B08">
        <w:tc>
          <w:tcPr>
            <w:tcW w:w="2880" w:type="dxa"/>
            <w:vMerge/>
          </w:tcPr>
          <w:p w:rsidR="001D1221" w:rsidRPr="00384B08" w:rsidRDefault="001D1221" w:rsidP="00384B08">
            <w:pPr>
              <w:bidi w:val="0"/>
              <w:rPr>
                <w:rFonts w:ascii="Book Antiqua" w:hAnsi="Book Antiqua" w:cs="Simplified Arabic"/>
                <w:b/>
                <w:bCs/>
                <w:sz w:val="28"/>
                <w:szCs w:val="28"/>
              </w:rPr>
            </w:pPr>
          </w:p>
        </w:tc>
        <w:tc>
          <w:tcPr>
            <w:tcW w:w="1620" w:type="dxa"/>
          </w:tcPr>
          <w:p w:rsidR="001D1221" w:rsidRPr="00384B08" w:rsidRDefault="001D1221" w:rsidP="00F9149A">
            <w:pPr>
              <w:bidi w:val="0"/>
              <w:jc w:val="center"/>
              <w:rPr>
                <w:rFonts w:ascii="Book Antiqua" w:hAnsi="Book Antiqua" w:cs="Simplified Arabic"/>
                <w:sz w:val="28"/>
                <w:szCs w:val="28"/>
              </w:rPr>
            </w:pPr>
            <w:r w:rsidRPr="00384B08">
              <w:rPr>
                <w:rFonts w:ascii="Book Antiqua" w:hAnsi="Book Antiqua" w:cs="Simplified Arabic"/>
                <w:sz w:val="28"/>
                <w:szCs w:val="28"/>
              </w:rPr>
              <w:t>As (</w:t>
            </w:r>
            <w:r w:rsidR="00F9149A">
              <w:rPr>
                <w:rFonts w:ascii="Book Antiqua" w:hAnsi="Book Antiqua" w:cs="Simplified Arabic"/>
                <w:sz w:val="28"/>
                <w:szCs w:val="28"/>
              </w:rPr>
              <w:t>20</w:t>
            </w:r>
            <w:r w:rsidRPr="00384B08">
              <w:rPr>
                <w:rFonts w:ascii="Book Antiqua" w:hAnsi="Book Antiqua" w:cs="Simplified Arabic"/>
                <w:sz w:val="28"/>
                <w:szCs w:val="28"/>
              </w:rPr>
              <w:t>%)</w:t>
            </w:r>
          </w:p>
        </w:tc>
        <w:tc>
          <w:tcPr>
            <w:tcW w:w="1620" w:type="dxa"/>
          </w:tcPr>
          <w:p w:rsidR="001D1221" w:rsidRPr="00384B08" w:rsidRDefault="001D1221" w:rsidP="00F9149A">
            <w:pPr>
              <w:bidi w:val="0"/>
              <w:jc w:val="center"/>
              <w:rPr>
                <w:rFonts w:ascii="Book Antiqua" w:hAnsi="Book Antiqua" w:cs="Simplified Arabic"/>
                <w:sz w:val="28"/>
                <w:szCs w:val="28"/>
              </w:rPr>
            </w:pPr>
            <w:r w:rsidRPr="00384B08">
              <w:rPr>
                <w:rFonts w:ascii="Book Antiqua" w:hAnsi="Book Antiqua" w:cs="Simplified Arabic"/>
                <w:sz w:val="28"/>
                <w:szCs w:val="28"/>
              </w:rPr>
              <w:t>As (1</w:t>
            </w:r>
            <w:r w:rsidR="00F9149A">
              <w:rPr>
                <w:rFonts w:ascii="Book Antiqua" w:hAnsi="Book Antiqua" w:cs="Simplified Arabic"/>
                <w:sz w:val="28"/>
                <w:szCs w:val="28"/>
              </w:rPr>
              <w:t>0</w:t>
            </w:r>
            <w:r w:rsidRPr="00384B08">
              <w:rPr>
                <w:rFonts w:ascii="Book Antiqua" w:hAnsi="Book Antiqua" w:cs="Simplified Arabic"/>
                <w:sz w:val="28"/>
                <w:szCs w:val="28"/>
              </w:rPr>
              <w: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(10%)</w:t>
            </w:r>
          </w:p>
        </w:tc>
        <w:tc>
          <w:tcPr>
            <w:tcW w:w="1620" w:type="dxa"/>
          </w:tcPr>
          <w:p w:rsidR="001D1221" w:rsidRPr="00384B08" w:rsidRDefault="00F9149A" w:rsidP="00384B08">
            <w:pPr>
              <w:bidi w:val="0"/>
              <w:jc w:val="center"/>
              <w:rPr>
                <w:rFonts w:ascii="Book Antiqua" w:hAnsi="Book Antiqua" w:cs="Simplified Arabic"/>
                <w:sz w:val="28"/>
                <w:szCs w:val="28"/>
              </w:rPr>
            </w:pPr>
            <w:r>
              <w:rPr>
                <w:rFonts w:ascii="Book Antiqua" w:hAnsi="Book Antiqua" w:cs="Simplified Arabic"/>
                <w:sz w:val="28"/>
                <w:szCs w:val="28"/>
              </w:rPr>
              <w:t>20</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(40%)</w:t>
            </w:r>
          </w:p>
        </w:tc>
      </w:tr>
      <w:tr w:rsidR="00EB38F5" w:rsidRPr="00384B08">
        <w:tc>
          <w:tcPr>
            <w:tcW w:w="2880" w:type="dxa"/>
          </w:tcPr>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r w:rsidRPr="00384B08">
              <w:rPr>
                <w:rFonts w:ascii="Book Antiqua" w:hAnsi="Book Antiqua" w:cs="Simplified Arabic"/>
                <w:b/>
                <w:bCs/>
                <w:sz w:val="28"/>
                <w:szCs w:val="28"/>
              </w:rPr>
              <w:t>General Notes</w:t>
            </w:r>
          </w:p>
          <w:p w:rsidR="00EB38F5" w:rsidRPr="00384B08" w:rsidRDefault="00EB38F5" w:rsidP="00384B08">
            <w:pPr>
              <w:bidi w:val="0"/>
              <w:rPr>
                <w:rFonts w:ascii="Book Antiqua" w:hAnsi="Book Antiqua" w:cs="Simplified Arabic"/>
                <w:b/>
                <w:bCs/>
                <w:sz w:val="28"/>
                <w:szCs w:val="28"/>
              </w:rPr>
            </w:pPr>
          </w:p>
        </w:tc>
        <w:tc>
          <w:tcPr>
            <w:tcW w:w="8100" w:type="dxa"/>
            <w:gridSpan w:val="5"/>
          </w:tcPr>
          <w:p w:rsidR="00EB38F5" w:rsidRPr="00384B08" w:rsidRDefault="00EB38F5" w:rsidP="00384B08">
            <w:pPr>
              <w:bidi w:val="0"/>
              <w:jc w:val="center"/>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p w:rsidR="00F9149A" w:rsidRPr="00E95803" w:rsidRDefault="00F9149A" w:rsidP="00F9149A">
            <w:pPr>
              <w:numPr>
                <w:ilvl w:val="0"/>
                <w:numId w:val="3"/>
              </w:numPr>
              <w:bidi w:val="0"/>
              <w:jc w:val="both"/>
            </w:pPr>
            <w:r w:rsidRPr="00E95803">
              <w:t>Short quizzes are performed during practical sessions without prior notice.</w:t>
            </w:r>
          </w:p>
          <w:p w:rsidR="00F9149A" w:rsidRPr="00E95803" w:rsidRDefault="00F9149A" w:rsidP="00F9149A">
            <w:pPr>
              <w:numPr>
                <w:ilvl w:val="0"/>
                <w:numId w:val="3"/>
              </w:numPr>
              <w:bidi w:val="0"/>
              <w:jc w:val="both"/>
            </w:pPr>
            <w:r w:rsidRPr="00E95803">
              <w:t>Short quizzes cover the scheduled material of the practical session.</w:t>
            </w:r>
          </w:p>
          <w:p w:rsidR="00F9149A" w:rsidRDefault="00F9149A" w:rsidP="00F9149A">
            <w:pPr>
              <w:numPr>
                <w:ilvl w:val="0"/>
                <w:numId w:val="3"/>
              </w:numPr>
              <w:bidi w:val="0"/>
              <w:jc w:val="both"/>
            </w:pPr>
            <w:r w:rsidRPr="00E95803">
              <w:t>In case of an unprecedented holiday, the practical material is shifted and combined with that of the next scheduled practical session.</w:t>
            </w:r>
          </w:p>
          <w:p w:rsidR="00EB38F5" w:rsidRDefault="00EB38F5" w:rsidP="00384B08">
            <w:pPr>
              <w:bidi w:val="0"/>
              <w:rPr>
                <w:rFonts w:ascii="Book Antiqua" w:hAnsi="Book Antiqua" w:cs="Simplified Arabic"/>
                <w:sz w:val="28"/>
                <w:szCs w:val="28"/>
              </w:rPr>
            </w:pPr>
          </w:p>
          <w:p w:rsidR="002A49B6" w:rsidRPr="00A63127" w:rsidRDefault="002A49B6" w:rsidP="002A49B6">
            <w:pPr>
              <w:ind w:left="720"/>
              <w:jc w:val="both"/>
              <w:rPr>
                <w:b/>
                <w:bCs/>
                <w:u w:val="single"/>
              </w:rPr>
            </w:pPr>
            <w:r w:rsidRPr="00A63127">
              <w:rPr>
                <w:rFonts w:hint="cs"/>
                <w:b/>
                <w:bCs/>
                <w:u w:val="single"/>
                <w:rtl/>
              </w:rPr>
              <w:t>الاساتذه التدرسيين:</w:t>
            </w:r>
          </w:p>
          <w:p w:rsidR="002A49B6" w:rsidRDefault="002A49B6" w:rsidP="002A49B6">
            <w:pPr>
              <w:ind w:left="720"/>
              <w:jc w:val="both"/>
              <w:rPr>
                <w:rFonts w:ascii="Arial" w:hAnsi="Arial"/>
                <w:b/>
                <w:bCs/>
                <w:lang w:bidi="ar-IQ"/>
              </w:rPr>
            </w:pPr>
            <w:r>
              <w:rPr>
                <w:rFonts w:asciiTheme="minorHAnsi" w:hAnsiTheme="minorHAnsi" w:cstheme="minorBidi"/>
                <w:rtl/>
                <w:lang w:bidi="ar-IQ"/>
              </w:rPr>
              <w:t>ا</w:t>
            </w:r>
            <w:r>
              <w:rPr>
                <w:rFonts w:ascii="Arial" w:hAnsi="Arial"/>
                <w:b/>
                <w:bCs/>
                <w:rtl/>
                <w:lang w:bidi="ar-IQ"/>
              </w:rPr>
              <w:t>د</w:t>
            </w:r>
            <w:r>
              <w:rPr>
                <w:rFonts w:asciiTheme="minorHAnsi" w:hAnsiTheme="minorHAnsi" w:hint="cs"/>
                <w:b/>
                <w:bCs/>
                <w:rtl/>
                <w:lang w:bidi="ar-IQ"/>
              </w:rPr>
              <w:t>.</w:t>
            </w:r>
            <w:r>
              <w:rPr>
                <w:rFonts w:ascii="Arial" w:hAnsi="Arial"/>
                <w:b/>
                <w:bCs/>
                <w:rtl/>
                <w:lang w:bidi="ar-IQ"/>
              </w:rPr>
              <w:t>أنعم</w:t>
            </w:r>
            <w:r>
              <w:rPr>
                <w:rFonts w:ascii="Arial" w:hAnsi="Arial"/>
                <w:b/>
                <w:bCs/>
                <w:lang w:bidi="ar-IQ"/>
              </w:rPr>
              <w:t xml:space="preserve"> </w:t>
            </w:r>
            <w:r>
              <w:rPr>
                <w:rFonts w:ascii="Arial" w:hAnsi="Arial"/>
                <w:b/>
                <w:bCs/>
                <w:rtl/>
                <w:lang w:bidi="ar-IQ"/>
              </w:rPr>
              <w:t>رشيد عبد الرزاق</w:t>
            </w:r>
          </w:p>
          <w:p w:rsidR="002A49B6" w:rsidRDefault="002A49B6" w:rsidP="002A49B6">
            <w:pPr>
              <w:ind w:left="720"/>
              <w:jc w:val="both"/>
              <w:rPr>
                <w:rFonts w:asciiTheme="minorHAnsi" w:hAnsiTheme="minorHAnsi"/>
                <w:lang w:bidi="ar-IQ"/>
              </w:rPr>
            </w:pPr>
            <w:r>
              <w:rPr>
                <w:rFonts w:ascii="Arial" w:hAnsi="Arial"/>
                <w:b/>
                <w:bCs/>
                <w:rtl/>
                <w:lang w:bidi="ar-IQ"/>
              </w:rPr>
              <w:t>ا.م.د</w:t>
            </w:r>
            <w:r>
              <w:rPr>
                <w:rFonts w:asciiTheme="minorHAnsi" w:hAnsiTheme="minorHAnsi" w:hint="cs"/>
                <w:b/>
                <w:bCs/>
                <w:rtl/>
                <w:lang w:bidi="ar-IQ"/>
              </w:rPr>
              <w:t>.</w:t>
            </w:r>
            <w:r>
              <w:rPr>
                <w:rFonts w:ascii="Arial" w:hAnsi="Arial"/>
                <w:b/>
                <w:bCs/>
                <w:rtl/>
                <w:lang w:bidi="ar-IQ"/>
              </w:rPr>
              <w:t>حيدرعبدالرسول</w:t>
            </w:r>
            <w:r>
              <w:rPr>
                <w:rFonts w:asciiTheme="minorHAnsi" w:hAnsiTheme="minorHAnsi"/>
                <w:rtl/>
                <w:lang w:bidi="ar-IQ"/>
              </w:rPr>
              <w:t xml:space="preserve"> جعفر</w:t>
            </w:r>
          </w:p>
          <w:p w:rsidR="002A49B6" w:rsidRDefault="002A49B6" w:rsidP="002A49B6">
            <w:pPr>
              <w:ind w:left="720"/>
              <w:jc w:val="both"/>
              <w:rPr>
                <w:rFonts w:ascii="Arial" w:hAnsi="Arial"/>
                <w:b/>
                <w:bCs/>
                <w:rtl/>
                <w:lang w:bidi="ar-IQ"/>
              </w:rPr>
            </w:pPr>
            <w:r>
              <w:rPr>
                <w:rFonts w:ascii="Arial" w:hAnsi="Arial"/>
                <w:b/>
                <w:bCs/>
                <w:rtl/>
                <w:lang w:bidi="ar-IQ"/>
              </w:rPr>
              <w:t>ا.م.د. حيدر جواد كاظم</w:t>
            </w:r>
          </w:p>
          <w:p w:rsidR="002A49B6" w:rsidRDefault="002A49B6" w:rsidP="002A49B6">
            <w:pPr>
              <w:ind w:left="720"/>
              <w:jc w:val="both"/>
              <w:rPr>
                <w:rFonts w:ascii="Arial" w:hAnsi="Arial"/>
                <w:b/>
                <w:bCs/>
                <w:rtl/>
                <w:lang w:bidi="ar-IQ"/>
              </w:rPr>
            </w:pPr>
            <w:r>
              <w:rPr>
                <w:rFonts w:ascii="Arial" w:hAnsi="Arial"/>
                <w:b/>
                <w:bCs/>
                <w:rtl/>
                <w:lang w:bidi="ar-IQ"/>
              </w:rPr>
              <w:t>ا.م.د. حيدر حمادي عبد الامير</w:t>
            </w:r>
          </w:p>
          <w:p w:rsidR="002A49B6" w:rsidRDefault="002A49B6" w:rsidP="002A49B6">
            <w:pPr>
              <w:ind w:left="720"/>
              <w:jc w:val="both"/>
              <w:rPr>
                <w:rFonts w:ascii="Arial" w:hAnsi="Arial"/>
                <w:b/>
                <w:bCs/>
                <w:rtl/>
                <w:lang w:bidi="ar-IQ"/>
              </w:rPr>
            </w:pPr>
            <w:r>
              <w:rPr>
                <w:rFonts w:ascii="Arial" w:hAnsi="Arial"/>
                <w:b/>
                <w:bCs/>
                <w:rtl/>
                <w:lang w:bidi="ar-IQ"/>
              </w:rPr>
              <w:t>ا.م.د</w:t>
            </w:r>
            <w:r>
              <w:rPr>
                <w:rFonts w:asciiTheme="minorHAnsi" w:hAnsiTheme="minorHAnsi" w:hint="cs"/>
                <w:b/>
                <w:bCs/>
                <w:rtl/>
                <w:lang w:bidi="ar-IQ"/>
              </w:rPr>
              <w:t>.</w:t>
            </w:r>
            <w:r>
              <w:rPr>
                <w:rFonts w:ascii="Arial" w:hAnsi="Arial"/>
                <w:b/>
                <w:bCs/>
                <w:rtl/>
                <w:lang w:bidi="ar-IQ"/>
              </w:rPr>
              <w:t>ثائرمحمود فرحان</w:t>
            </w:r>
          </w:p>
          <w:p w:rsidR="002A49B6" w:rsidRDefault="002A49B6" w:rsidP="002A49B6">
            <w:pPr>
              <w:ind w:left="720"/>
              <w:jc w:val="both"/>
              <w:rPr>
                <w:rFonts w:ascii="Arial" w:hAnsi="Arial"/>
                <w:b/>
                <w:bCs/>
                <w:rtl/>
                <w:lang w:bidi="ar-IQ"/>
              </w:rPr>
            </w:pPr>
            <w:r>
              <w:rPr>
                <w:rFonts w:ascii="Arial" w:hAnsi="Arial"/>
                <w:b/>
                <w:bCs/>
                <w:rtl/>
                <w:lang w:bidi="ar-IQ"/>
              </w:rPr>
              <w:t>ا.م.</w:t>
            </w:r>
            <w:r w:rsidRPr="00BB7A34">
              <w:rPr>
                <w:rFonts w:asciiTheme="minorHAnsi" w:hAnsiTheme="minorHAnsi"/>
                <w:b/>
                <w:bCs/>
                <w:rtl/>
                <w:lang w:bidi="ar-IQ"/>
              </w:rPr>
              <w:t>د.مثنى عبد الأمير</w:t>
            </w:r>
          </w:p>
          <w:p w:rsidR="002A49B6" w:rsidRDefault="002A49B6" w:rsidP="002A49B6">
            <w:pPr>
              <w:ind w:left="720"/>
              <w:jc w:val="both"/>
              <w:rPr>
                <w:rFonts w:asciiTheme="minorHAnsi" w:hAnsiTheme="minorHAnsi"/>
                <w:rtl/>
                <w:lang w:bidi="ar-IQ"/>
              </w:rPr>
            </w:pPr>
            <w:r>
              <w:rPr>
                <w:rFonts w:ascii="Arial" w:hAnsi="Arial"/>
                <w:b/>
                <w:bCs/>
                <w:rtl/>
                <w:lang w:bidi="ar-IQ"/>
              </w:rPr>
              <w:t>م.م. سرمد عماد</w:t>
            </w:r>
          </w:p>
          <w:p w:rsidR="002A49B6" w:rsidRDefault="002A49B6" w:rsidP="002A49B6">
            <w:pPr>
              <w:rPr>
                <w:rtl/>
                <w:lang w:bidi="ar-IQ"/>
              </w:rPr>
            </w:pPr>
          </w:p>
          <w:p w:rsidR="002A49B6" w:rsidRPr="00384B08" w:rsidRDefault="002A49B6" w:rsidP="002A49B6">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tc>
      </w:tr>
    </w:tbl>
    <w:p w:rsidR="00475AEA" w:rsidRPr="00024C5E" w:rsidRDefault="00475AEA" w:rsidP="006B7B4D">
      <w:pPr>
        <w:bidi w:val="0"/>
        <w:jc w:val="center"/>
        <w:rPr>
          <w:rFonts w:ascii="Arial" w:hAnsi="Arial" w:cs="Arial"/>
        </w:rPr>
      </w:pPr>
    </w:p>
    <w:p w:rsidR="00475AEA" w:rsidRDefault="00475AEA" w:rsidP="00475AEA">
      <w:pPr>
        <w:jc w:val="center"/>
        <w:rPr>
          <w:rtl/>
        </w:rPr>
      </w:pPr>
    </w:p>
    <w:p w:rsidR="00475AEA" w:rsidRDefault="00475AEA" w:rsidP="00FD0224">
      <w:pPr>
        <w:rPr>
          <w:rtl/>
        </w:rPr>
      </w:pPr>
    </w:p>
    <w:p w:rsidR="00776DCD" w:rsidRDefault="00776DCD" w:rsidP="00FD0224">
      <w:pPr>
        <w:rPr>
          <w:rtl/>
        </w:rPr>
      </w:pPr>
    </w:p>
    <w:p w:rsidR="00802A1E" w:rsidRDefault="00802A1E" w:rsidP="00FD0224">
      <w:pPr>
        <w:rPr>
          <w:rtl/>
        </w:rPr>
      </w:pPr>
    </w:p>
    <w:p w:rsidR="00802A1E" w:rsidRDefault="00802A1E" w:rsidP="00FD0224">
      <w:pPr>
        <w:rPr>
          <w:rtl/>
        </w:rPr>
      </w:pPr>
    </w:p>
    <w:p w:rsidR="00802A1E" w:rsidRDefault="00802A1E" w:rsidP="00FD0224">
      <w:pPr>
        <w:rPr>
          <w:rtl/>
        </w:rPr>
      </w:pPr>
    </w:p>
    <w:p w:rsidR="00802A1E" w:rsidRDefault="00802A1E" w:rsidP="00FD0224">
      <w:pPr>
        <w:rPr>
          <w:rtl/>
        </w:rPr>
      </w:pPr>
    </w:p>
    <w:p w:rsidR="00802A1E" w:rsidRDefault="00802A1E" w:rsidP="00FD0224">
      <w:pPr>
        <w:rPr>
          <w:rtl/>
        </w:rPr>
      </w:pPr>
    </w:p>
    <w:p w:rsidR="00802A1E" w:rsidRDefault="00802A1E" w:rsidP="00FD0224">
      <w:pPr>
        <w:rPr>
          <w:rtl/>
        </w:rPr>
      </w:pPr>
    </w:p>
    <w:p w:rsidR="00802A1E" w:rsidRDefault="00802A1E" w:rsidP="00FD0224">
      <w:pPr>
        <w:rPr>
          <w:rtl/>
        </w:rPr>
      </w:pPr>
    </w:p>
    <w:p w:rsidR="00802A1E" w:rsidRDefault="00776DCD" w:rsidP="00802A1E">
      <w:pPr>
        <w:jc w:val="center"/>
        <w:rPr>
          <w:rtl/>
        </w:rPr>
      </w:pPr>
      <w:r>
        <w:rPr>
          <w:noProof/>
          <w:lang w:val="en-GB" w:eastAsia="en-GB"/>
        </w:rPr>
        <w:drawing>
          <wp:anchor distT="0" distB="0" distL="114300" distR="114300" simplePos="0" relativeHeight="251661312" behindDoc="1" locked="0" layoutInCell="1" allowOverlap="1">
            <wp:simplePos x="0" y="0"/>
            <wp:positionH relativeFrom="column">
              <wp:posOffset>-114935</wp:posOffset>
            </wp:positionH>
            <wp:positionV relativeFrom="paragraph">
              <wp:posOffset>53340</wp:posOffset>
            </wp:positionV>
            <wp:extent cx="1600200" cy="1371600"/>
            <wp:effectExtent l="19050" t="0" r="0" b="0"/>
            <wp:wrapNone/>
            <wp:docPr id="17" name="Picture 17"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عار الوزارة"/>
                    <pic:cNvPicPr>
                      <a:picLocks noChangeAspect="1" noChangeArrowheads="1"/>
                    </pic:cNvPicPr>
                  </pic:nvPicPr>
                  <pic:blipFill>
                    <a:blip r:embed="rId6">
                      <a:clrChange>
                        <a:clrFrom>
                          <a:srgbClr val="FDFDFD"/>
                        </a:clrFrom>
                        <a:clrTo>
                          <a:srgbClr val="FDFDFD">
                            <a:alpha val="0"/>
                          </a:srgbClr>
                        </a:clrTo>
                      </a:clrChange>
                    </a:blip>
                    <a:srcRect/>
                    <a:stretch>
                      <a:fillRect/>
                    </a:stretch>
                  </pic:blipFill>
                  <pic:spPr bwMode="auto">
                    <a:xfrm>
                      <a:off x="0" y="0"/>
                      <a:ext cx="1600200" cy="1371600"/>
                    </a:xfrm>
                    <a:prstGeom prst="rect">
                      <a:avLst/>
                    </a:prstGeom>
                    <a:noFill/>
                    <a:ln w="9525">
                      <a:noFill/>
                      <a:miter lim="800000"/>
                      <a:headEnd/>
                      <a:tailEnd/>
                    </a:ln>
                  </pic:spPr>
                </pic:pic>
              </a:graphicData>
            </a:graphic>
          </wp:anchor>
        </w:drawing>
      </w:r>
      <w:r w:rsidR="00E25AA2">
        <w:rPr>
          <w:noProof/>
          <w:rtl/>
        </w:rPr>
        <w:pict>
          <v:shape id="_x0000_s1042" type="#_x0000_t202" style="position:absolute;left:0;text-align:left;margin-left:342pt;margin-top:13.2pt;width:180pt;height:117pt;z-index:251662336;mso-position-horizontal-relative:text;mso-position-vertical-relative:text" stroked="f">
            <v:textbox style="mso-next-textbox:#_x0000_s1042">
              <w:txbxContent>
                <w:p w:rsidR="002A49B6" w:rsidRPr="00131628" w:rsidRDefault="002A49B6" w:rsidP="00CF4A97">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p>
                <w:p w:rsidR="002A49B6" w:rsidRPr="00131628" w:rsidRDefault="002A49B6" w:rsidP="00802A1E">
                  <w:pPr>
                    <w:bidi w:val="0"/>
                    <w:rPr>
                      <w:rFonts w:cs="Mudir MT"/>
                      <w:b/>
                      <w:bCs/>
                      <w:noProof/>
                      <w:lang w:bidi="ar-IQ"/>
                    </w:rPr>
                  </w:pPr>
                  <w:r w:rsidRPr="00131628">
                    <w:rPr>
                      <w:rFonts w:cs="Mudir MT"/>
                      <w:b/>
                      <w:bCs/>
                      <w:noProof/>
                      <w:lang w:bidi="ar-IQ"/>
                    </w:rPr>
                    <w:t>College:</w:t>
                  </w:r>
                </w:p>
                <w:p w:rsidR="002A49B6" w:rsidRPr="00131628" w:rsidRDefault="002A49B6" w:rsidP="00802A1E">
                  <w:pPr>
                    <w:bidi w:val="0"/>
                    <w:rPr>
                      <w:rFonts w:cs="Mudir MT"/>
                      <w:b/>
                      <w:bCs/>
                      <w:noProof/>
                      <w:lang w:bidi="ar-IQ"/>
                    </w:rPr>
                  </w:pPr>
                  <w:r w:rsidRPr="00131628">
                    <w:rPr>
                      <w:rFonts w:cs="Mudir MT"/>
                      <w:b/>
                      <w:bCs/>
                      <w:noProof/>
                      <w:lang w:bidi="ar-IQ"/>
                    </w:rPr>
                    <w:t>Department:</w:t>
                  </w:r>
                </w:p>
                <w:p w:rsidR="002A49B6" w:rsidRPr="00131628" w:rsidRDefault="002A49B6" w:rsidP="00802A1E">
                  <w:pPr>
                    <w:bidi w:val="0"/>
                    <w:rPr>
                      <w:rFonts w:cs="Mudir MT"/>
                      <w:b/>
                      <w:bCs/>
                      <w:noProof/>
                      <w:lang w:bidi="ar-IQ"/>
                    </w:rPr>
                  </w:pPr>
                  <w:r w:rsidRPr="00131628">
                    <w:rPr>
                      <w:rFonts w:cs="Mudir MT"/>
                      <w:b/>
                      <w:bCs/>
                      <w:noProof/>
                      <w:lang w:bidi="ar-IQ"/>
                    </w:rPr>
                    <w:t>Stage:</w:t>
                  </w:r>
                </w:p>
                <w:p w:rsidR="002A49B6" w:rsidRPr="00131628" w:rsidRDefault="002A49B6" w:rsidP="00802A1E">
                  <w:pPr>
                    <w:bidi w:val="0"/>
                    <w:rPr>
                      <w:rFonts w:cs="Mudir MT"/>
                      <w:b/>
                      <w:bCs/>
                      <w:noProof/>
                      <w:lang w:bidi="ar-IQ"/>
                    </w:rPr>
                  </w:pPr>
                  <w:r w:rsidRPr="00131628">
                    <w:rPr>
                      <w:rFonts w:cs="Mudir MT"/>
                      <w:b/>
                      <w:bCs/>
                      <w:noProof/>
                      <w:lang w:bidi="ar-IQ"/>
                    </w:rPr>
                    <w:t>Lecturer name:</w:t>
                  </w:r>
                </w:p>
                <w:p w:rsidR="002A49B6" w:rsidRPr="00131628" w:rsidRDefault="002A49B6" w:rsidP="00802A1E">
                  <w:pPr>
                    <w:bidi w:val="0"/>
                    <w:rPr>
                      <w:rFonts w:cs="Mudir MT"/>
                      <w:b/>
                      <w:bCs/>
                      <w:noProof/>
                      <w:lang w:bidi="ar-IQ"/>
                    </w:rPr>
                  </w:pPr>
                  <w:r w:rsidRPr="00131628">
                    <w:rPr>
                      <w:rFonts w:cs="Mudir MT"/>
                      <w:b/>
                      <w:bCs/>
                      <w:noProof/>
                      <w:lang w:bidi="ar-IQ"/>
                    </w:rPr>
                    <w:t>Academic Status:</w:t>
                  </w:r>
                </w:p>
                <w:p w:rsidR="002A49B6" w:rsidRPr="00131628" w:rsidRDefault="002A49B6" w:rsidP="00802A1E">
                  <w:pPr>
                    <w:bidi w:val="0"/>
                    <w:rPr>
                      <w:rFonts w:cs="Mudir MT"/>
                      <w:b/>
                      <w:bCs/>
                      <w:noProof/>
                      <w:lang w:bidi="ar-IQ"/>
                    </w:rPr>
                  </w:pPr>
                  <w:r w:rsidRPr="00131628">
                    <w:rPr>
                      <w:rFonts w:cs="Mudir MT"/>
                      <w:b/>
                      <w:bCs/>
                      <w:noProof/>
                      <w:lang w:bidi="ar-IQ"/>
                    </w:rPr>
                    <w:t>Qualification:</w:t>
                  </w:r>
                </w:p>
                <w:p w:rsidR="002A49B6" w:rsidRPr="00131628" w:rsidRDefault="002A49B6" w:rsidP="00802A1E">
                  <w:pPr>
                    <w:bidi w:val="0"/>
                    <w:rPr>
                      <w:rFonts w:cs="Mudir MT"/>
                      <w:b/>
                      <w:bCs/>
                      <w:noProof/>
                      <w:lang w:bidi="ar-IQ"/>
                    </w:rPr>
                  </w:pPr>
                  <w:r w:rsidRPr="00131628">
                    <w:rPr>
                      <w:rFonts w:cs="Mudir MT"/>
                      <w:b/>
                      <w:bCs/>
                      <w:noProof/>
                      <w:lang w:bidi="ar-IQ"/>
                    </w:rPr>
                    <w:t>Place of work:</w:t>
                  </w:r>
                </w:p>
                <w:p w:rsidR="002A49B6" w:rsidRPr="00131628" w:rsidRDefault="002A49B6" w:rsidP="00802A1E">
                  <w:pPr>
                    <w:jc w:val="center"/>
                    <w:rPr>
                      <w:rFonts w:cs="Mudir MT"/>
                      <w:b/>
                      <w:bCs/>
                      <w:noProof/>
                      <w:rtl/>
                      <w:lang w:bidi="ar-IQ"/>
                    </w:rPr>
                  </w:pPr>
                </w:p>
                <w:p w:rsidR="002A49B6" w:rsidRDefault="002A49B6" w:rsidP="00802A1E">
                  <w:pPr>
                    <w:jc w:val="center"/>
                    <w:rPr>
                      <w:rFonts w:cs="Mudir MT"/>
                      <w:noProof/>
                      <w:sz w:val="28"/>
                      <w:szCs w:val="28"/>
                      <w:rtl/>
                      <w:lang w:bidi="ar-IQ"/>
                    </w:rPr>
                  </w:pPr>
                </w:p>
                <w:p w:rsidR="002A49B6" w:rsidRDefault="002A49B6" w:rsidP="00802A1E">
                  <w:pPr>
                    <w:jc w:val="center"/>
                    <w:rPr>
                      <w:rFonts w:cs="Mudir MT"/>
                      <w:noProof/>
                      <w:sz w:val="28"/>
                      <w:szCs w:val="28"/>
                      <w:rtl/>
                      <w:lang w:bidi="ar-IQ"/>
                    </w:rPr>
                  </w:pPr>
                </w:p>
                <w:p w:rsidR="002A49B6" w:rsidRDefault="002A49B6" w:rsidP="00802A1E">
                  <w:pPr>
                    <w:jc w:val="center"/>
                    <w:rPr>
                      <w:rFonts w:cs="Mudir MT"/>
                      <w:noProof/>
                      <w:sz w:val="28"/>
                      <w:szCs w:val="28"/>
                      <w:rtl/>
                      <w:lang w:bidi="ar-IQ"/>
                    </w:rPr>
                  </w:pPr>
                </w:p>
                <w:p w:rsidR="002A49B6" w:rsidRPr="004A7D3C" w:rsidRDefault="002A49B6" w:rsidP="00802A1E">
                  <w:pPr>
                    <w:jc w:val="center"/>
                    <w:rPr>
                      <w:rFonts w:cs="Mudir MT"/>
                      <w:noProof/>
                      <w:sz w:val="28"/>
                      <w:szCs w:val="28"/>
                      <w:rtl/>
                      <w:lang w:bidi="ar-IQ"/>
                    </w:rPr>
                  </w:pPr>
                </w:p>
              </w:txbxContent>
            </v:textbox>
            <w10:wrap type="square"/>
          </v:shape>
        </w:pict>
      </w:r>
      <w:r w:rsidR="00E25AA2">
        <w:rPr>
          <w:noProof/>
          <w:rtl/>
        </w:rPr>
        <w:pict>
          <v:shape id="_x0000_s1043" type="#_x0000_t202" style="position:absolute;left:0;text-align:left;margin-left:-42.5pt;margin-top:4.2pt;width:240.55pt;height:99pt;z-index:251663360;mso-position-horizontal-relative:text;mso-position-vertical-relative:text" stroked="f">
            <v:textbox style="mso-next-textbox:#_x0000_s1043">
              <w:txbxContent>
                <w:p w:rsidR="002A49B6" w:rsidRPr="00802A1E" w:rsidRDefault="002A49B6"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2A49B6" w:rsidRPr="00802A1E" w:rsidRDefault="002A49B6" w:rsidP="003032A0">
                  <w:pPr>
                    <w:bidi w:val="0"/>
                    <w:jc w:val="center"/>
                    <w:rPr>
                      <w:b/>
                      <w:bCs/>
                      <w:sz w:val="28"/>
                      <w:szCs w:val="28"/>
                      <w:lang w:bidi="ar-IQ"/>
                    </w:rPr>
                  </w:pPr>
                  <w:r w:rsidRPr="00802A1E">
                    <w:rPr>
                      <w:b/>
                      <w:bCs/>
                      <w:sz w:val="28"/>
                      <w:szCs w:val="28"/>
                      <w:lang w:bidi="ar-IQ"/>
                    </w:rPr>
                    <w:t>The Ministry of Higher Education</w:t>
                  </w:r>
                </w:p>
                <w:p w:rsidR="002A49B6" w:rsidRPr="00802A1E" w:rsidRDefault="002A49B6" w:rsidP="003032A0">
                  <w:pPr>
                    <w:bidi w:val="0"/>
                    <w:jc w:val="center"/>
                    <w:rPr>
                      <w:b/>
                      <w:bCs/>
                      <w:sz w:val="28"/>
                      <w:szCs w:val="28"/>
                      <w:lang w:bidi="ar-IQ"/>
                    </w:rPr>
                  </w:pPr>
                  <w:r w:rsidRPr="00802A1E">
                    <w:rPr>
                      <w:b/>
                      <w:bCs/>
                      <w:sz w:val="28"/>
                      <w:szCs w:val="28"/>
                      <w:lang w:bidi="ar-IQ"/>
                    </w:rPr>
                    <w:t>&amp; Scientific Research</w:t>
                  </w:r>
                </w:p>
                <w:p w:rsidR="002A49B6" w:rsidRPr="00BF2A8E" w:rsidRDefault="002A49B6" w:rsidP="003032A0">
                  <w:pPr>
                    <w:bidi w:val="0"/>
                    <w:jc w:val="center"/>
                    <w:rPr>
                      <w:sz w:val="28"/>
                      <w:szCs w:val="28"/>
                      <w:lang w:bidi="ar-IQ"/>
                    </w:rPr>
                  </w:pPr>
                </w:p>
                <w:p w:rsidR="002A49B6" w:rsidRDefault="002A49B6" w:rsidP="003032A0">
                  <w:pPr>
                    <w:jc w:val="center"/>
                  </w:pPr>
                </w:p>
              </w:txbxContent>
            </v:textbox>
            <w10:wrap type="square"/>
          </v:shape>
        </w:pict>
      </w:r>
    </w:p>
    <w:p w:rsidR="00802A1E" w:rsidRDefault="00802A1E" w:rsidP="00802A1E">
      <w:pPr>
        <w:jc w:val="center"/>
        <w:rPr>
          <w:rtl/>
        </w:rPr>
      </w:pPr>
    </w:p>
    <w:p w:rsidR="00802A1E" w:rsidRDefault="00802A1E" w:rsidP="00802A1E">
      <w:pPr>
        <w:jc w:val="center"/>
        <w:rPr>
          <w:rtl/>
          <w:lang w:bidi="ar-IQ"/>
        </w:rPr>
      </w:pPr>
    </w:p>
    <w:p w:rsidR="00802A1E" w:rsidRDefault="00802A1E" w:rsidP="00802A1E">
      <w:pPr>
        <w:jc w:val="center"/>
        <w:rPr>
          <w:rtl/>
          <w:lang w:bidi="ar-IQ"/>
        </w:rPr>
      </w:pPr>
    </w:p>
    <w:p w:rsidR="00802A1E" w:rsidRDefault="00802A1E" w:rsidP="00802A1E">
      <w:pPr>
        <w:jc w:val="center"/>
        <w:rPr>
          <w:rtl/>
          <w:lang w:bidi="ar-IQ"/>
        </w:rPr>
      </w:pPr>
    </w:p>
    <w:p w:rsidR="00802A1E" w:rsidRDefault="00B86234" w:rsidP="00802A1E">
      <w:pPr>
        <w:jc w:val="center"/>
        <w:rPr>
          <w:rtl/>
          <w:lang w:bidi="ar-IQ"/>
        </w:rPr>
      </w:pPr>
      <w:r>
        <w:rPr>
          <w:rFonts w:hint="cs"/>
          <w:rtl/>
          <w:lang w:bidi="ar-IQ"/>
        </w:rPr>
        <w:t xml:space="preserve"> </w:t>
      </w:r>
    </w:p>
    <w:p w:rsidR="00802A1E" w:rsidRDefault="00802A1E" w:rsidP="00802A1E">
      <w:pPr>
        <w:jc w:val="center"/>
        <w:rPr>
          <w:rtl/>
        </w:rPr>
      </w:pPr>
    </w:p>
    <w:p w:rsidR="00802A1E" w:rsidRDefault="00802A1E" w:rsidP="00802A1E">
      <w:pPr>
        <w:jc w:val="center"/>
        <w:rPr>
          <w:rtl/>
        </w:rPr>
      </w:pPr>
    </w:p>
    <w:p w:rsidR="00802A1E" w:rsidRDefault="00802A1E" w:rsidP="00802A1E">
      <w:pPr>
        <w:jc w:val="center"/>
        <w:rPr>
          <w:rtl/>
          <w:lang w:bidi="ar-IQ"/>
        </w:rPr>
      </w:pPr>
    </w:p>
    <w:p w:rsidR="00802A1E" w:rsidRPr="00BC3D6A" w:rsidRDefault="00802A1E" w:rsidP="00802A1E">
      <w:pPr>
        <w:jc w:val="center"/>
        <w:rPr>
          <w:rFonts w:ascii="Arial" w:hAnsi="Arial" w:cs="Arial"/>
          <w:sz w:val="16"/>
          <w:szCs w:val="16"/>
          <w:rtl/>
          <w:lang w:bidi="ar-IQ"/>
        </w:rPr>
      </w:pPr>
    </w:p>
    <w:p w:rsidR="00802A1E" w:rsidRDefault="00802A1E" w:rsidP="003032A0">
      <w:pPr>
        <w:jc w:val="center"/>
        <w:rPr>
          <w:rFonts w:cs="Simplified Arabic"/>
          <w:b/>
          <w:bCs/>
          <w:sz w:val="40"/>
          <w:szCs w:val="40"/>
        </w:rPr>
      </w:pPr>
      <w:r w:rsidRPr="006B7B4D">
        <w:rPr>
          <w:rFonts w:cs="Simplified Arabic"/>
          <w:b/>
          <w:bCs/>
          <w:sz w:val="40"/>
          <w:szCs w:val="40"/>
        </w:rPr>
        <w:t xml:space="preserve">Course </w:t>
      </w:r>
      <w:r w:rsidR="003032A0">
        <w:rPr>
          <w:rFonts w:cs="Simplified Arabic"/>
          <w:b/>
          <w:bCs/>
          <w:sz w:val="40"/>
          <w:szCs w:val="40"/>
        </w:rPr>
        <w:t xml:space="preserve"> w</w:t>
      </w:r>
      <w:r w:rsidRPr="006B7B4D">
        <w:rPr>
          <w:rFonts w:cs="Simplified Arabic"/>
          <w:b/>
          <w:bCs/>
          <w:sz w:val="40"/>
          <w:szCs w:val="40"/>
        </w:rPr>
        <w:t>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31"/>
        <w:gridCol w:w="3219"/>
        <w:gridCol w:w="2763"/>
        <w:gridCol w:w="1479"/>
      </w:tblGrid>
      <w:tr w:rsidR="00621356" w:rsidRPr="00384B08" w:rsidTr="00B723D7">
        <w:tc>
          <w:tcPr>
            <w:tcW w:w="828"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216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324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2700"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492"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2160" w:type="dxa"/>
          </w:tcPr>
          <w:p w:rsidR="00A8213B" w:rsidRPr="00384B08" w:rsidRDefault="00A8213B" w:rsidP="00B723D7">
            <w:pPr>
              <w:bidi w:val="0"/>
              <w:jc w:val="center"/>
              <w:rPr>
                <w:rFonts w:cs="Simplified Arabic"/>
                <w:b/>
                <w:bCs/>
                <w:sz w:val="28"/>
                <w:szCs w:val="28"/>
                <w:lang w:bidi="ar-IQ"/>
              </w:rPr>
            </w:pPr>
          </w:p>
        </w:tc>
        <w:tc>
          <w:tcPr>
            <w:tcW w:w="3240" w:type="dxa"/>
          </w:tcPr>
          <w:p w:rsidR="009D6153" w:rsidRPr="00B52DD0" w:rsidRDefault="009D6153" w:rsidP="009D6153">
            <w:pPr>
              <w:pStyle w:val="ListParagraph"/>
              <w:numPr>
                <w:ilvl w:val="0"/>
                <w:numId w:val="4"/>
              </w:numPr>
              <w:spacing w:after="0" w:line="240" w:lineRule="auto"/>
              <w:rPr>
                <w:rFonts w:ascii="Arial" w:hAnsi="Arial"/>
                <w:sz w:val="24"/>
                <w:szCs w:val="24"/>
              </w:rPr>
            </w:pPr>
            <w:r w:rsidRPr="00B52DD0">
              <w:rPr>
                <w:rFonts w:ascii="Arial" w:hAnsi="Arial"/>
                <w:sz w:val="24"/>
                <w:szCs w:val="24"/>
              </w:rPr>
              <w:t>Anatomy of the intercostal space&amp; mechanics of respiration</w:t>
            </w:r>
          </w:p>
          <w:p w:rsidR="00A8213B" w:rsidRPr="00384B08" w:rsidRDefault="00A8213B" w:rsidP="00250381">
            <w:pPr>
              <w:pStyle w:val="ListParagraph"/>
              <w:spacing w:after="0"/>
              <w:rPr>
                <w:rFonts w:cs="Simplified Arabic"/>
                <w:b/>
                <w:bCs/>
                <w:sz w:val="28"/>
                <w:szCs w:val="28"/>
                <w:lang w:bidi="ar-IQ"/>
              </w:rPr>
            </w:pPr>
          </w:p>
        </w:tc>
        <w:tc>
          <w:tcPr>
            <w:tcW w:w="2700" w:type="dxa"/>
          </w:tcPr>
          <w:p w:rsidR="00250381" w:rsidRDefault="00250381" w:rsidP="00250381">
            <w:pPr>
              <w:bidi w:val="0"/>
              <w:ind w:left="227" w:hanging="227"/>
              <w:rPr>
                <w:rFonts w:ascii="Arial" w:hAnsi="Arial" w:cs="Arial"/>
              </w:rPr>
            </w:pPr>
            <w:r w:rsidRPr="00567E16">
              <w:rPr>
                <w:rFonts w:ascii="Arial" w:hAnsi="Arial" w:cs="Arial"/>
                <w:lang w:bidi="ar-IQ"/>
              </w:rPr>
              <w:t>1</w:t>
            </w:r>
            <w:r w:rsidRPr="00567E16">
              <w:rPr>
                <w:rFonts w:ascii="Arial" w:hAnsi="Arial" w:cs="Arial"/>
              </w:rPr>
              <w:t>-Surface and imaging anatomy of the thoracic cage</w:t>
            </w:r>
          </w:p>
          <w:p w:rsidR="00A8213B" w:rsidRPr="00250381" w:rsidRDefault="00A8213B" w:rsidP="00250381">
            <w:pPr>
              <w:pStyle w:val="ListParagraph"/>
              <w:spacing w:after="0"/>
              <w:rPr>
                <w:rFonts w:cs="Simplified Arabic"/>
                <w:b/>
                <w:bCs/>
                <w:sz w:val="28"/>
                <w:szCs w:val="28"/>
                <w:lang w:val="en-US"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250381" w:rsidRDefault="00250381" w:rsidP="00250381">
            <w:pPr>
              <w:bidi w:val="0"/>
              <w:ind w:left="227" w:hanging="227"/>
              <w:rPr>
                <w:rFonts w:ascii="Arial" w:hAnsi="Arial" w:cs="Arial"/>
              </w:rPr>
            </w:pPr>
            <w:r w:rsidRPr="00567E16">
              <w:rPr>
                <w:rFonts w:ascii="Arial" w:hAnsi="Arial" w:cs="Arial"/>
              </w:rPr>
              <w:t>2-The pleura</w:t>
            </w:r>
          </w:p>
          <w:p w:rsidR="00250381" w:rsidRDefault="00250381" w:rsidP="00250381">
            <w:pPr>
              <w:bidi w:val="0"/>
              <w:ind w:left="227" w:hanging="227"/>
              <w:rPr>
                <w:rFonts w:ascii="Arial" w:hAnsi="Arial" w:cs="Arial"/>
              </w:rPr>
            </w:pPr>
            <w:r w:rsidRPr="00567E16">
              <w:rPr>
                <w:rFonts w:ascii="Arial" w:hAnsi="Arial" w:cs="Arial"/>
              </w:rPr>
              <w:t>3-The lung</w:t>
            </w:r>
            <w:r>
              <w:rPr>
                <w:rFonts w:ascii="Arial" w:hAnsi="Arial" w:cs="Arial"/>
              </w:rPr>
              <w:t>s</w:t>
            </w:r>
          </w:p>
          <w:p w:rsidR="00250381" w:rsidRPr="00567E16" w:rsidRDefault="00250381" w:rsidP="00250381">
            <w:pPr>
              <w:bidi w:val="0"/>
              <w:ind w:left="227" w:hanging="227"/>
              <w:rPr>
                <w:rFonts w:ascii="Arial" w:hAnsi="Arial" w:cs="Arial"/>
              </w:rPr>
            </w:pPr>
            <w:r w:rsidRPr="00567E16">
              <w:rPr>
                <w:rFonts w:ascii="Arial" w:hAnsi="Arial" w:cs="Arial"/>
              </w:rPr>
              <w:t>4-The heart: The pericardium. External features. Surface &amp; radiographic anatomy</w:t>
            </w:r>
          </w:p>
          <w:p w:rsidR="00A8213B" w:rsidRPr="00384B08" w:rsidRDefault="00A8213B" w:rsidP="00250381">
            <w:pPr>
              <w:ind w:left="227" w:hanging="227"/>
              <w:jc w:val="right"/>
              <w:rPr>
                <w:rFonts w:cs="Simplified Arabic"/>
                <w:b/>
                <w:bCs/>
                <w:sz w:val="28"/>
                <w:szCs w:val="28"/>
                <w:lang w:bidi="ar-IQ"/>
              </w:rPr>
            </w:pPr>
          </w:p>
        </w:tc>
        <w:tc>
          <w:tcPr>
            <w:tcW w:w="2700" w:type="dxa"/>
          </w:tcPr>
          <w:p w:rsidR="00250381" w:rsidRPr="00567E16" w:rsidRDefault="00250381" w:rsidP="00250381">
            <w:pPr>
              <w:bidi w:val="0"/>
              <w:ind w:left="227" w:hanging="227"/>
              <w:rPr>
                <w:rFonts w:ascii="Arial" w:hAnsi="Arial" w:cs="Arial"/>
              </w:rPr>
            </w:pPr>
            <w:r>
              <w:rPr>
                <w:rFonts w:ascii="Arial" w:hAnsi="Arial" w:cs="Arial"/>
              </w:rPr>
              <w:t>2</w:t>
            </w:r>
            <w:r w:rsidRPr="00567E16">
              <w:rPr>
                <w:rFonts w:ascii="Arial" w:hAnsi="Arial" w:cs="Arial"/>
              </w:rPr>
              <w:t>-Osteology of ribs, sternum, and thoracic vertebrae</w:t>
            </w:r>
          </w:p>
          <w:p w:rsidR="00250381" w:rsidRPr="00567E16" w:rsidRDefault="00250381" w:rsidP="00250381">
            <w:pPr>
              <w:bidi w:val="0"/>
              <w:ind w:left="227" w:hanging="227"/>
              <w:rPr>
                <w:rFonts w:ascii="Arial" w:hAnsi="Arial" w:cs="Arial"/>
              </w:rPr>
            </w:pPr>
            <w:r>
              <w:rPr>
                <w:rFonts w:ascii="Arial" w:hAnsi="Arial" w:cs="Arial"/>
              </w:rPr>
              <w:t>3</w:t>
            </w:r>
            <w:r w:rsidRPr="00567E16">
              <w:rPr>
                <w:rFonts w:ascii="Arial" w:hAnsi="Arial" w:cs="Arial"/>
              </w:rPr>
              <w:t>-The intercostal space</w:t>
            </w:r>
          </w:p>
          <w:p w:rsidR="00A8213B" w:rsidRPr="00384B08" w:rsidRDefault="00A8213B" w:rsidP="00250381">
            <w:pPr>
              <w:ind w:left="227" w:hanging="227"/>
              <w:jc w:val="right"/>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250381" w:rsidRDefault="00250381" w:rsidP="00250381">
            <w:pPr>
              <w:bidi w:val="0"/>
              <w:ind w:left="227" w:hanging="227"/>
              <w:rPr>
                <w:rFonts w:ascii="Arial" w:hAnsi="Arial" w:cs="Arial"/>
              </w:rPr>
            </w:pPr>
            <w:r w:rsidRPr="00567E16">
              <w:rPr>
                <w:rFonts w:ascii="Arial" w:hAnsi="Arial" w:cs="Arial"/>
              </w:rPr>
              <w:t>5-The heart: Internal features</w:t>
            </w:r>
          </w:p>
          <w:p w:rsidR="00250381" w:rsidRDefault="00250381" w:rsidP="00250381">
            <w:pPr>
              <w:pStyle w:val="BodyTextIndent2"/>
              <w:ind w:left="227" w:right="0"/>
              <w:rPr>
                <w:rFonts w:ascii="Arial" w:hAnsi="Arial" w:cs="Arial"/>
                <w:sz w:val="24"/>
                <w:szCs w:val="24"/>
              </w:rPr>
            </w:pPr>
            <w:r w:rsidRPr="00567E16">
              <w:rPr>
                <w:rFonts w:ascii="Arial" w:hAnsi="Arial" w:cs="Arial"/>
                <w:sz w:val="24"/>
                <w:szCs w:val="24"/>
              </w:rPr>
              <w:t>6-The heart: Blood supply &amp; conductive system</w:t>
            </w:r>
          </w:p>
          <w:p w:rsidR="00A8213B" w:rsidRPr="00384B08" w:rsidRDefault="00250381" w:rsidP="00250381">
            <w:pPr>
              <w:ind w:left="227" w:hanging="227"/>
              <w:rPr>
                <w:rFonts w:cs="Simplified Arabic"/>
                <w:b/>
                <w:bCs/>
                <w:sz w:val="28"/>
                <w:szCs w:val="28"/>
                <w:lang w:bidi="ar-IQ"/>
              </w:rPr>
            </w:pPr>
            <w:r w:rsidRPr="00567E16">
              <w:rPr>
                <w:rFonts w:ascii="Arial" w:hAnsi="Arial" w:cs="Arial"/>
              </w:rPr>
              <w:t>7-The breast. The anterior mediastinum</w:t>
            </w:r>
          </w:p>
        </w:tc>
        <w:tc>
          <w:tcPr>
            <w:tcW w:w="2700" w:type="dxa"/>
          </w:tcPr>
          <w:p w:rsidR="00250381" w:rsidRPr="00567E16" w:rsidRDefault="00250381" w:rsidP="00250381">
            <w:pPr>
              <w:bidi w:val="0"/>
              <w:ind w:left="227" w:hanging="227"/>
              <w:rPr>
                <w:rFonts w:ascii="Arial" w:hAnsi="Arial" w:cs="Arial"/>
              </w:rPr>
            </w:pPr>
            <w:r>
              <w:rPr>
                <w:rFonts w:ascii="Arial" w:hAnsi="Arial" w:cs="Arial"/>
              </w:rPr>
              <w:t>4</w:t>
            </w:r>
            <w:r w:rsidRPr="00567E16">
              <w:rPr>
                <w:rFonts w:ascii="Arial" w:hAnsi="Arial" w:cs="Arial"/>
              </w:rPr>
              <w:t>-The pleura and lungs</w:t>
            </w:r>
          </w:p>
          <w:p w:rsidR="00250381" w:rsidRPr="00567E16" w:rsidRDefault="00250381" w:rsidP="00250381">
            <w:pPr>
              <w:bidi w:val="0"/>
              <w:ind w:left="227" w:hanging="227"/>
              <w:rPr>
                <w:rFonts w:ascii="Arial" w:hAnsi="Arial" w:cs="Arial"/>
              </w:rPr>
            </w:pPr>
            <w:r>
              <w:rPr>
                <w:rFonts w:ascii="Arial" w:hAnsi="Arial" w:cs="Arial"/>
              </w:rPr>
              <w:t>5</w:t>
            </w:r>
            <w:r w:rsidRPr="00567E16">
              <w:rPr>
                <w:rFonts w:ascii="Arial" w:hAnsi="Arial" w:cs="Arial"/>
              </w:rPr>
              <w:t>-The heart: pericardium, External features. Surface &amp; radiographic anatomy</w:t>
            </w:r>
          </w:p>
          <w:p w:rsidR="00A8213B" w:rsidRPr="00384B08" w:rsidRDefault="00A8213B" w:rsidP="00B723D7">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250381" w:rsidRPr="00567E16" w:rsidRDefault="00250381" w:rsidP="00250381">
            <w:pPr>
              <w:pStyle w:val="BodyTextIndent2"/>
              <w:ind w:left="227" w:right="0"/>
              <w:rPr>
                <w:rFonts w:ascii="Arial" w:hAnsi="Arial" w:cs="Arial"/>
                <w:sz w:val="24"/>
                <w:szCs w:val="24"/>
                <w:lang w:bidi="ar-IQ"/>
              </w:rPr>
            </w:pPr>
            <w:r w:rsidRPr="00567E16">
              <w:rPr>
                <w:rFonts w:ascii="Arial" w:hAnsi="Arial" w:cs="Arial"/>
                <w:sz w:val="24"/>
                <w:szCs w:val="24"/>
              </w:rPr>
              <w:t>8-The superior mediastinum</w:t>
            </w:r>
          </w:p>
          <w:p w:rsidR="00250381" w:rsidRDefault="00250381" w:rsidP="00250381">
            <w:pPr>
              <w:bidi w:val="0"/>
              <w:rPr>
                <w:rFonts w:ascii="Arial" w:hAnsi="Arial" w:cs="Arial"/>
              </w:rPr>
            </w:pPr>
            <w:r w:rsidRPr="00567E16">
              <w:rPr>
                <w:rFonts w:ascii="Arial" w:hAnsi="Arial" w:cs="Arial"/>
              </w:rPr>
              <w:t>9- The posterior mediastinum</w:t>
            </w:r>
          </w:p>
          <w:p w:rsidR="00250381" w:rsidRDefault="00250381" w:rsidP="00250381">
            <w:pPr>
              <w:bidi w:val="0"/>
              <w:rPr>
                <w:rFonts w:ascii="Arial" w:hAnsi="Arial" w:cs="Arial"/>
              </w:rPr>
            </w:pPr>
            <w:r>
              <w:rPr>
                <w:rFonts w:ascii="Arial" w:hAnsi="Arial" w:cs="Arial"/>
              </w:rPr>
              <w:t>1-Topographic &amp; a</w:t>
            </w:r>
            <w:r w:rsidRPr="00567E16">
              <w:rPr>
                <w:rFonts w:ascii="Arial" w:hAnsi="Arial" w:cs="Arial"/>
              </w:rPr>
              <w:t>pplied anatomy of the anterior abdominal wall</w:t>
            </w:r>
          </w:p>
          <w:p w:rsidR="00A8213B" w:rsidRPr="00384B08" w:rsidRDefault="00A8213B" w:rsidP="000974A6">
            <w:pPr>
              <w:bidi w:val="0"/>
              <w:ind w:left="227" w:hanging="227"/>
              <w:rPr>
                <w:rFonts w:cs="Simplified Arabic"/>
                <w:b/>
                <w:bCs/>
                <w:sz w:val="28"/>
                <w:szCs w:val="28"/>
                <w:lang w:bidi="ar-IQ"/>
              </w:rPr>
            </w:pPr>
          </w:p>
        </w:tc>
        <w:tc>
          <w:tcPr>
            <w:tcW w:w="2700" w:type="dxa"/>
          </w:tcPr>
          <w:p w:rsidR="00250381" w:rsidRPr="00567E16" w:rsidRDefault="00250381" w:rsidP="00250381">
            <w:pPr>
              <w:bidi w:val="0"/>
              <w:ind w:left="340" w:hanging="340"/>
              <w:rPr>
                <w:rFonts w:ascii="Arial" w:hAnsi="Arial" w:cs="Arial"/>
                <w:lang w:bidi="ar-IQ"/>
              </w:rPr>
            </w:pPr>
            <w:r>
              <w:rPr>
                <w:rFonts w:ascii="Arial" w:hAnsi="Arial" w:cs="Arial"/>
              </w:rPr>
              <w:t>6</w:t>
            </w:r>
            <w:r w:rsidRPr="00567E16">
              <w:rPr>
                <w:rFonts w:ascii="Arial" w:hAnsi="Arial" w:cs="Arial"/>
              </w:rPr>
              <w:t xml:space="preserve">-Internal features </w:t>
            </w:r>
            <w:r w:rsidRPr="00435182">
              <w:rPr>
                <w:rFonts w:ascii="Arial" w:hAnsi="Arial" w:cs="Arial"/>
              </w:rPr>
              <w:t>of the heart</w:t>
            </w:r>
          </w:p>
          <w:p w:rsidR="00250381" w:rsidRDefault="00250381" w:rsidP="00250381">
            <w:pPr>
              <w:pStyle w:val="BodyText2"/>
              <w:rPr>
                <w:rFonts w:ascii="Arial" w:hAnsi="Arial" w:cs="Arial"/>
                <w:lang w:bidi="ar-IQ"/>
              </w:rPr>
            </w:pPr>
            <w:r>
              <w:rPr>
                <w:rFonts w:ascii="Arial" w:hAnsi="Arial" w:cs="Arial"/>
              </w:rPr>
              <w:t>7</w:t>
            </w:r>
            <w:r w:rsidRPr="00567E16">
              <w:rPr>
                <w:rFonts w:ascii="Arial" w:hAnsi="Arial" w:cs="Arial"/>
              </w:rPr>
              <w:t>-</w:t>
            </w:r>
            <w:r>
              <w:rPr>
                <w:rFonts w:ascii="Arial" w:hAnsi="Arial" w:cs="Arial"/>
              </w:rPr>
              <w:t xml:space="preserve"> B</w:t>
            </w:r>
            <w:r w:rsidRPr="00567E16">
              <w:rPr>
                <w:rFonts w:ascii="Arial" w:hAnsi="Arial" w:cs="Arial"/>
              </w:rPr>
              <w:t>lood supply of the heart</w:t>
            </w:r>
          </w:p>
          <w:p w:rsidR="00A8213B" w:rsidRPr="00384B08" w:rsidRDefault="00A8213B" w:rsidP="00250381">
            <w:pPr>
              <w:bidi w:val="0"/>
              <w:ind w:left="227" w:hanging="227"/>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5</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Pr="00567E16" w:rsidRDefault="00784339" w:rsidP="00784339">
            <w:pPr>
              <w:bidi w:val="0"/>
              <w:ind w:left="227" w:hanging="227"/>
              <w:rPr>
                <w:rFonts w:ascii="Arial" w:hAnsi="Arial" w:cs="Arial"/>
              </w:rPr>
            </w:pPr>
            <w:r>
              <w:rPr>
                <w:rFonts w:ascii="Arial" w:hAnsi="Arial" w:cs="Arial"/>
              </w:rPr>
              <w:t>2</w:t>
            </w:r>
            <w:r w:rsidRPr="00567E16">
              <w:rPr>
                <w:rFonts w:ascii="Arial" w:hAnsi="Arial" w:cs="Arial"/>
              </w:rPr>
              <w:t>-The inguinal region &amp; testis</w:t>
            </w:r>
          </w:p>
          <w:p w:rsidR="00784339" w:rsidRPr="00567E16" w:rsidRDefault="00784339" w:rsidP="00784339">
            <w:pPr>
              <w:bidi w:val="0"/>
              <w:ind w:left="227" w:hanging="227"/>
              <w:rPr>
                <w:rFonts w:ascii="Arial" w:hAnsi="Arial" w:cs="Arial"/>
              </w:rPr>
            </w:pPr>
            <w:r>
              <w:rPr>
                <w:rFonts w:ascii="Arial" w:hAnsi="Arial" w:cs="Arial"/>
              </w:rPr>
              <w:t>3</w:t>
            </w:r>
            <w:r w:rsidRPr="00567E16">
              <w:rPr>
                <w:rFonts w:ascii="Arial" w:hAnsi="Arial" w:cs="Arial"/>
              </w:rPr>
              <w:t>-General organization of the peritoneum</w:t>
            </w:r>
          </w:p>
          <w:p w:rsidR="00784339" w:rsidRPr="00567E16" w:rsidRDefault="00784339" w:rsidP="00784339">
            <w:pPr>
              <w:bidi w:val="0"/>
              <w:ind w:left="227" w:hanging="227"/>
              <w:rPr>
                <w:rFonts w:ascii="Arial" w:hAnsi="Arial" w:cs="Arial"/>
              </w:rPr>
            </w:pPr>
            <w:r>
              <w:rPr>
                <w:rFonts w:ascii="Arial" w:hAnsi="Arial" w:cs="Arial"/>
              </w:rPr>
              <w:t>4</w:t>
            </w:r>
            <w:r w:rsidRPr="00567E16">
              <w:rPr>
                <w:rFonts w:ascii="Arial" w:hAnsi="Arial" w:cs="Arial"/>
              </w:rPr>
              <w:t>-</w:t>
            </w:r>
            <w:r>
              <w:rPr>
                <w:rFonts w:ascii="Arial" w:hAnsi="Arial" w:cs="Arial"/>
              </w:rPr>
              <w:t>T</w:t>
            </w:r>
            <w:r w:rsidRPr="00567E16">
              <w:rPr>
                <w:rFonts w:ascii="Arial" w:hAnsi="Arial" w:cs="Arial"/>
              </w:rPr>
              <w:t>he peritoneal spaces</w:t>
            </w:r>
          </w:p>
          <w:p w:rsidR="00A8213B" w:rsidRPr="00384B08" w:rsidRDefault="00A8213B" w:rsidP="000974A6">
            <w:pPr>
              <w:bidi w:val="0"/>
              <w:rPr>
                <w:rFonts w:cs="Simplified Arabic"/>
                <w:b/>
                <w:bCs/>
                <w:sz w:val="28"/>
                <w:szCs w:val="28"/>
                <w:lang w:bidi="ar-IQ"/>
              </w:rPr>
            </w:pPr>
          </w:p>
        </w:tc>
        <w:tc>
          <w:tcPr>
            <w:tcW w:w="2700" w:type="dxa"/>
          </w:tcPr>
          <w:p w:rsidR="00784339" w:rsidRPr="00567E16" w:rsidRDefault="00784339" w:rsidP="00784339">
            <w:pPr>
              <w:bidi w:val="0"/>
              <w:ind w:left="227" w:hanging="227"/>
              <w:rPr>
                <w:rFonts w:ascii="Arial" w:hAnsi="Arial" w:cs="Arial"/>
              </w:rPr>
            </w:pPr>
            <w:r w:rsidRPr="00567E16">
              <w:rPr>
                <w:rFonts w:ascii="Arial" w:hAnsi="Arial" w:cs="Arial"/>
              </w:rPr>
              <w:t>1- General topography of the thoracic cavity: anterior, superior &amp; posterior mediastina</w:t>
            </w:r>
          </w:p>
          <w:p w:rsidR="00784339" w:rsidRPr="00567E16" w:rsidRDefault="00784339" w:rsidP="00784339">
            <w:pPr>
              <w:bidi w:val="0"/>
              <w:ind w:left="227" w:hanging="227"/>
              <w:rPr>
                <w:rFonts w:ascii="Arial" w:hAnsi="Arial" w:cs="Arial"/>
              </w:rPr>
            </w:pPr>
            <w:r w:rsidRPr="00567E16">
              <w:rPr>
                <w:rFonts w:ascii="Arial" w:hAnsi="Arial" w:cs="Arial"/>
              </w:rPr>
              <w:t>2-Surface anatomy &amp;Topography of the anterior abdominal wall + Audiovisual demonstration</w:t>
            </w:r>
          </w:p>
          <w:p w:rsidR="00A8213B" w:rsidRPr="00784339" w:rsidRDefault="00A8213B" w:rsidP="00250381">
            <w:pPr>
              <w:ind w:left="227" w:hanging="227"/>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6</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Pr="00567E16" w:rsidRDefault="00784339" w:rsidP="00784339">
            <w:pPr>
              <w:bidi w:val="0"/>
              <w:ind w:left="340" w:hanging="340"/>
              <w:rPr>
                <w:rFonts w:ascii="Arial" w:hAnsi="Arial" w:cs="Arial"/>
              </w:rPr>
            </w:pPr>
            <w:r>
              <w:rPr>
                <w:rFonts w:ascii="Arial" w:hAnsi="Arial" w:cs="Arial"/>
              </w:rPr>
              <w:t>5</w:t>
            </w:r>
            <w:r w:rsidRPr="00567E16">
              <w:rPr>
                <w:rFonts w:ascii="Arial" w:hAnsi="Arial" w:cs="Arial"/>
              </w:rPr>
              <w:t>-The esophagus, stomach, and spleen</w:t>
            </w:r>
          </w:p>
          <w:p w:rsidR="00A8213B" w:rsidRPr="00384B08" w:rsidRDefault="00A8213B" w:rsidP="000974A6">
            <w:pPr>
              <w:rPr>
                <w:rFonts w:cs="Simplified Arabic"/>
                <w:b/>
                <w:bCs/>
                <w:sz w:val="28"/>
                <w:szCs w:val="28"/>
                <w:lang w:bidi="ar-IQ"/>
              </w:rPr>
            </w:pPr>
          </w:p>
        </w:tc>
        <w:tc>
          <w:tcPr>
            <w:tcW w:w="2700" w:type="dxa"/>
          </w:tcPr>
          <w:p w:rsidR="00A8213B" w:rsidRPr="00384B08" w:rsidRDefault="00784339" w:rsidP="00F53CDE">
            <w:pPr>
              <w:bidi w:val="0"/>
              <w:jc w:val="center"/>
              <w:rPr>
                <w:rFonts w:cs="Simplified Arabic"/>
                <w:b/>
                <w:bCs/>
                <w:sz w:val="28"/>
                <w:szCs w:val="28"/>
                <w:lang w:bidi="ar-IQ"/>
              </w:rPr>
            </w:pPr>
            <w:r w:rsidRPr="00567E16">
              <w:rPr>
                <w:rFonts w:ascii="Arial" w:hAnsi="Arial" w:cs="Arial"/>
              </w:rPr>
              <w:t>3- Inguinal region &amp; testis</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7</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Pr="00567E16" w:rsidRDefault="00784339" w:rsidP="00784339">
            <w:pPr>
              <w:bidi w:val="0"/>
              <w:ind w:left="227" w:hanging="227"/>
              <w:rPr>
                <w:rFonts w:ascii="Arial" w:hAnsi="Arial" w:cs="Arial"/>
              </w:rPr>
            </w:pPr>
            <w:r>
              <w:rPr>
                <w:rFonts w:ascii="Arial" w:hAnsi="Arial" w:cs="Arial"/>
              </w:rPr>
              <w:t>6</w:t>
            </w:r>
            <w:r w:rsidRPr="00567E16">
              <w:rPr>
                <w:rFonts w:ascii="Arial" w:hAnsi="Arial" w:cs="Arial"/>
              </w:rPr>
              <w:t>-The duodenum and pancreas</w:t>
            </w:r>
          </w:p>
          <w:p w:rsidR="00784339" w:rsidRDefault="00784339" w:rsidP="00784339">
            <w:pPr>
              <w:bidi w:val="0"/>
              <w:ind w:left="340" w:hanging="340"/>
              <w:rPr>
                <w:rFonts w:ascii="Arial" w:hAnsi="Arial" w:cs="Arial"/>
              </w:rPr>
            </w:pPr>
            <w:r>
              <w:rPr>
                <w:rFonts w:ascii="Arial" w:hAnsi="Arial" w:cs="Arial"/>
              </w:rPr>
              <w:t>7</w:t>
            </w:r>
            <w:r w:rsidRPr="00567E16">
              <w:rPr>
                <w:rFonts w:ascii="Arial" w:hAnsi="Arial" w:cs="Arial"/>
              </w:rPr>
              <w:t>-</w:t>
            </w:r>
            <w:r w:rsidRPr="00567E16">
              <w:rPr>
                <w:rFonts w:ascii="Arial" w:hAnsi="Arial" w:cs="Arial"/>
                <w:lang w:bidi="ar-IQ"/>
              </w:rPr>
              <w:t>The liver and biliary system</w:t>
            </w:r>
          </w:p>
          <w:p w:rsidR="00784339" w:rsidRPr="00567E16" w:rsidRDefault="00784339" w:rsidP="00784339">
            <w:pPr>
              <w:bidi w:val="0"/>
              <w:ind w:left="340" w:hanging="340"/>
              <w:rPr>
                <w:rFonts w:ascii="Arial" w:hAnsi="Arial" w:cs="Arial"/>
              </w:rPr>
            </w:pPr>
            <w:r>
              <w:rPr>
                <w:rFonts w:ascii="Arial" w:hAnsi="Arial" w:cs="Arial"/>
              </w:rPr>
              <w:t>8</w:t>
            </w:r>
            <w:r w:rsidRPr="00567E16">
              <w:rPr>
                <w:rFonts w:ascii="Arial" w:hAnsi="Arial" w:cs="Arial"/>
              </w:rPr>
              <w:t>-</w:t>
            </w:r>
            <w:r>
              <w:rPr>
                <w:rFonts w:ascii="Arial" w:hAnsi="Arial" w:cs="Arial"/>
              </w:rPr>
              <w:t>The small intestine</w:t>
            </w:r>
          </w:p>
          <w:p w:rsidR="00A8213B" w:rsidRPr="00384B08" w:rsidRDefault="00A8213B" w:rsidP="000974A6">
            <w:pPr>
              <w:bidi w:val="0"/>
              <w:ind w:left="176" w:hanging="176"/>
              <w:rPr>
                <w:rFonts w:cs="Simplified Arabic"/>
                <w:b/>
                <w:bCs/>
                <w:sz w:val="28"/>
                <w:szCs w:val="28"/>
                <w:lang w:bidi="ar-IQ"/>
              </w:rPr>
            </w:pPr>
          </w:p>
        </w:tc>
        <w:tc>
          <w:tcPr>
            <w:tcW w:w="2700" w:type="dxa"/>
          </w:tcPr>
          <w:p w:rsidR="00784339" w:rsidRPr="00567E16" w:rsidRDefault="00784339" w:rsidP="00784339">
            <w:pPr>
              <w:bidi w:val="0"/>
              <w:ind w:left="227" w:hanging="227"/>
              <w:rPr>
                <w:rFonts w:ascii="Arial" w:hAnsi="Arial" w:cs="Arial"/>
              </w:rPr>
            </w:pPr>
            <w:r w:rsidRPr="00567E16">
              <w:rPr>
                <w:rFonts w:ascii="Arial" w:hAnsi="Arial" w:cs="Arial"/>
              </w:rPr>
              <w:lastRenderedPageBreak/>
              <w:t>4- The peritoneum</w:t>
            </w:r>
          </w:p>
          <w:p w:rsidR="00784339" w:rsidRPr="00567E16" w:rsidRDefault="00784339" w:rsidP="00784339">
            <w:pPr>
              <w:bidi w:val="0"/>
              <w:ind w:left="227" w:hanging="227"/>
              <w:rPr>
                <w:rFonts w:ascii="Arial" w:hAnsi="Arial" w:cs="Arial"/>
              </w:rPr>
            </w:pPr>
            <w:r w:rsidRPr="00567E16">
              <w:rPr>
                <w:rFonts w:ascii="Arial" w:hAnsi="Arial" w:cs="Arial"/>
              </w:rPr>
              <w:t>5- Topography o</w:t>
            </w:r>
            <w:r>
              <w:rPr>
                <w:rFonts w:ascii="Arial" w:hAnsi="Arial" w:cs="Arial"/>
              </w:rPr>
              <w:t>f abdominal viscera: The esophagus and stomach</w:t>
            </w:r>
          </w:p>
          <w:p w:rsidR="00A8213B" w:rsidRPr="00784339" w:rsidRDefault="00A8213B" w:rsidP="00250381">
            <w:pPr>
              <w:ind w:left="227" w:hanging="227"/>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lastRenderedPageBreak/>
              <w:t>8</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Default="00784339" w:rsidP="00784339">
            <w:pPr>
              <w:bidi w:val="0"/>
              <w:ind w:left="340" w:hanging="340"/>
              <w:rPr>
                <w:rFonts w:ascii="Arial" w:hAnsi="Arial" w:cs="Arial"/>
              </w:rPr>
            </w:pPr>
            <w:r>
              <w:rPr>
                <w:rFonts w:ascii="Arial" w:hAnsi="Arial" w:cs="Arial"/>
              </w:rPr>
              <w:t>9-The large intestine</w:t>
            </w:r>
          </w:p>
          <w:p w:rsidR="00A8213B" w:rsidRPr="00384B08" w:rsidRDefault="00A8213B" w:rsidP="000974A6">
            <w:pPr>
              <w:bidi w:val="0"/>
              <w:jc w:val="center"/>
              <w:rPr>
                <w:rFonts w:cs="Simplified Arabic"/>
                <w:b/>
                <w:bCs/>
                <w:sz w:val="28"/>
                <w:szCs w:val="28"/>
                <w:lang w:bidi="ar-IQ"/>
              </w:rPr>
            </w:pPr>
          </w:p>
        </w:tc>
        <w:tc>
          <w:tcPr>
            <w:tcW w:w="2700" w:type="dxa"/>
          </w:tcPr>
          <w:p w:rsidR="00784339" w:rsidRDefault="00784339" w:rsidP="00784339">
            <w:pPr>
              <w:bidi w:val="0"/>
              <w:ind w:left="285" w:right="227" w:hanging="285"/>
              <w:rPr>
                <w:rFonts w:ascii="Arial" w:hAnsi="Arial" w:cs="Arial"/>
              </w:rPr>
            </w:pPr>
            <w:r>
              <w:rPr>
                <w:rFonts w:ascii="Arial" w:hAnsi="Arial" w:cs="Arial"/>
              </w:rPr>
              <w:t xml:space="preserve">6- The </w:t>
            </w:r>
            <w:r w:rsidRPr="00567E16">
              <w:rPr>
                <w:rFonts w:ascii="Arial" w:hAnsi="Arial" w:cs="Arial"/>
              </w:rPr>
              <w:t>duodenum, pancreas</w:t>
            </w:r>
            <w:r>
              <w:rPr>
                <w:rFonts w:ascii="Arial" w:hAnsi="Arial" w:cs="Arial"/>
              </w:rPr>
              <w:t>&amp; spleen</w:t>
            </w:r>
          </w:p>
          <w:p w:rsidR="00A8213B" w:rsidRPr="00384B08" w:rsidRDefault="00A8213B" w:rsidP="002063C5">
            <w:pPr>
              <w:ind w:left="340" w:hanging="340"/>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9</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Default="00784339" w:rsidP="00784339">
            <w:pPr>
              <w:bidi w:val="0"/>
              <w:ind w:left="318" w:hanging="318"/>
              <w:rPr>
                <w:rFonts w:ascii="Arial" w:hAnsi="Arial" w:cs="Arial"/>
              </w:rPr>
            </w:pPr>
            <w:r>
              <w:rPr>
                <w:rFonts w:ascii="Arial" w:hAnsi="Arial" w:cs="Arial"/>
              </w:rPr>
              <w:t>10-B</w:t>
            </w:r>
            <w:r w:rsidRPr="00567E16">
              <w:rPr>
                <w:rFonts w:ascii="Arial" w:hAnsi="Arial" w:cs="Arial"/>
              </w:rPr>
              <w:t>lood supply of GI</w:t>
            </w:r>
            <w:r>
              <w:rPr>
                <w:rFonts w:ascii="Arial" w:hAnsi="Arial" w:cs="Arial"/>
              </w:rPr>
              <w:t>T</w:t>
            </w:r>
          </w:p>
          <w:p w:rsidR="00784339" w:rsidRDefault="00784339" w:rsidP="00784339">
            <w:pPr>
              <w:bidi w:val="0"/>
              <w:ind w:left="318" w:hanging="318"/>
              <w:rPr>
                <w:rFonts w:ascii="Arial" w:hAnsi="Arial" w:cs="Arial"/>
              </w:rPr>
            </w:pPr>
            <w:r>
              <w:rPr>
                <w:rFonts w:ascii="Arial" w:hAnsi="Arial" w:cs="Arial"/>
              </w:rPr>
              <w:t>11-</w:t>
            </w:r>
            <w:r w:rsidRPr="00567E16">
              <w:rPr>
                <w:rFonts w:ascii="Arial" w:hAnsi="Arial" w:cs="Arial"/>
              </w:rPr>
              <w:t>The posterior abdominal wall: Muscles, vessels &amp; nerves</w:t>
            </w:r>
            <w:r>
              <w:rPr>
                <w:rFonts w:ascii="Arial" w:hAnsi="Arial" w:cs="Arial"/>
              </w:rPr>
              <w:t xml:space="preserve">. </w:t>
            </w:r>
            <w:r w:rsidRPr="00567E16">
              <w:rPr>
                <w:rFonts w:ascii="Arial" w:hAnsi="Arial" w:cs="Arial"/>
              </w:rPr>
              <w:t>The diaphragm</w:t>
            </w:r>
          </w:p>
          <w:p w:rsidR="00784339" w:rsidRDefault="00784339" w:rsidP="00784339">
            <w:pPr>
              <w:bidi w:val="0"/>
              <w:ind w:left="318" w:hanging="318"/>
              <w:rPr>
                <w:rFonts w:ascii="Arial" w:hAnsi="Arial" w:cs="Arial"/>
                <w:lang w:bidi="fa-IR"/>
              </w:rPr>
            </w:pPr>
            <w:r w:rsidRPr="00567E16">
              <w:rPr>
                <w:rFonts w:ascii="Arial" w:hAnsi="Arial" w:cs="Arial"/>
              </w:rPr>
              <w:t>1</w:t>
            </w:r>
            <w:r>
              <w:rPr>
                <w:rFonts w:ascii="Arial" w:hAnsi="Arial" w:cs="Arial"/>
              </w:rPr>
              <w:t>2</w:t>
            </w:r>
            <w:r w:rsidRPr="00567E16">
              <w:rPr>
                <w:rFonts w:ascii="Arial" w:hAnsi="Arial" w:cs="Arial"/>
              </w:rPr>
              <w:t>-The kidney &amp; ureter</w:t>
            </w:r>
          </w:p>
          <w:p w:rsidR="00A8213B" w:rsidRPr="00384B08" w:rsidRDefault="00A8213B" w:rsidP="00915762">
            <w:pPr>
              <w:bidi w:val="0"/>
              <w:ind w:left="227" w:hanging="227"/>
              <w:rPr>
                <w:rFonts w:cs="Simplified Arabic"/>
                <w:b/>
                <w:bCs/>
                <w:sz w:val="28"/>
                <w:szCs w:val="28"/>
                <w:lang w:bidi="ar-IQ"/>
              </w:rPr>
            </w:pPr>
          </w:p>
        </w:tc>
        <w:tc>
          <w:tcPr>
            <w:tcW w:w="2700" w:type="dxa"/>
          </w:tcPr>
          <w:p w:rsidR="00784339" w:rsidRDefault="00784339" w:rsidP="00784339">
            <w:pPr>
              <w:bidi w:val="0"/>
              <w:ind w:left="285" w:right="227" w:hanging="285"/>
              <w:rPr>
                <w:rFonts w:ascii="Arial" w:hAnsi="Arial" w:cs="Arial"/>
              </w:rPr>
            </w:pPr>
            <w:r>
              <w:rPr>
                <w:rFonts w:ascii="Arial" w:hAnsi="Arial" w:cs="Arial"/>
              </w:rPr>
              <w:t>7</w:t>
            </w:r>
            <w:r w:rsidRPr="00567E16">
              <w:rPr>
                <w:rFonts w:ascii="Arial" w:hAnsi="Arial" w:cs="Arial"/>
              </w:rPr>
              <w:t>-</w:t>
            </w:r>
            <w:r>
              <w:rPr>
                <w:rFonts w:ascii="Arial" w:hAnsi="Arial" w:cs="Arial"/>
              </w:rPr>
              <w:t xml:space="preserve"> The l</w:t>
            </w:r>
            <w:r w:rsidRPr="00567E16">
              <w:rPr>
                <w:rFonts w:ascii="Arial" w:hAnsi="Arial" w:cs="Arial"/>
              </w:rPr>
              <w:t>iver and biliary passages</w:t>
            </w:r>
          </w:p>
          <w:p w:rsidR="00784339" w:rsidRDefault="00784339" w:rsidP="00784339">
            <w:pPr>
              <w:bidi w:val="0"/>
              <w:ind w:left="317" w:right="227" w:hanging="317"/>
              <w:rPr>
                <w:rFonts w:ascii="Arial" w:hAnsi="Arial" w:cs="Arial"/>
                <w:b/>
                <w:bCs/>
                <w:highlight w:val="yellow"/>
              </w:rPr>
            </w:pPr>
            <w:r>
              <w:rPr>
                <w:rFonts w:ascii="Arial" w:hAnsi="Arial" w:cs="Arial"/>
              </w:rPr>
              <w:t>8- The s</w:t>
            </w:r>
            <w:r w:rsidRPr="00567E16">
              <w:rPr>
                <w:rFonts w:ascii="Arial" w:hAnsi="Arial" w:cs="Arial"/>
              </w:rPr>
              <w:t xml:space="preserve">mall </w:t>
            </w:r>
            <w:r>
              <w:rPr>
                <w:rFonts w:ascii="Arial" w:hAnsi="Arial" w:cs="Arial"/>
              </w:rPr>
              <w:t>and</w:t>
            </w:r>
            <w:r>
              <w:rPr>
                <w:rFonts w:ascii="Arial" w:hAnsi="Arial" w:cs="Arial"/>
                <w:lang w:bidi="ar-IQ"/>
              </w:rPr>
              <w:t xml:space="preserve"> large intestines</w:t>
            </w:r>
          </w:p>
          <w:p w:rsidR="00A8213B" w:rsidRPr="00384B08" w:rsidRDefault="00A8213B" w:rsidP="00F53CDE">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10</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Default="00784339" w:rsidP="00784339">
            <w:pPr>
              <w:bidi w:val="0"/>
              <w:ind w:left="318" w:hanging="284"/>
              <w:rPr>
                <w:rFonts w:ascii="Arial" w:hAnsi="Arial" w:cs="Arial"/>
              </w:rPr>
            </w:pPr>
            <w:r w:rsidRPr="00567E16">
              <w:rPr>
                <w:rFonts w:ascii="Arial" w:hAnsi="Arial" w:cs="Arial"/>
              </w:rPr>
              <w:t>1</w:t>
            </w:r>
            <w:r>
              <w:rPr>
                <w:rFonts w:ascii="Arial" w:hAnsi="Arial" w:cs="Arial"/>
              </w:rPr>
              <w:t>3</w:t>
            </w:r>
            <w:r w:rsidRPr="00567E16">
              <w:rPr>
                <w:rFonts w:ascii="Arial" w:hAnsi="Arial" w:cs="Arial"/>
              </w:rPr>
              <w:t>-</w:t>
            </w:r>
            <w:r>
              <w:rPr>
                <w:rFonts w:ascii="Arial" w:hAnsi="Arial" w:cs="Arial"/>
              </w:rPr>
              <w:t>Pain pathways of abdominal viscera</w:t>
            </w:r>
          </w:p>
          <w:p w:rsidR="00784339" w:rsidRPr="00567E16" w:rsidRDefault="00784339" w:rsidP="00784339">
            <w:pPr>
              <w:bidi w:val="0"/>
              <w:ind w:left="318" w:hanging="284"/>
              <w:rPr>
                <w:rFonts w:ascii="Arial" w:hAnsi="Arial" w:cs="Arial"/>
              </w:rPr>
            </w:pPr>
            <w:r w:rsidRPr="00567E16">
              <w:rPr>
                <w:rFonts w:ascii="Arial" w:hAnsi="Arial" w:cs="Arial"/>
              </w:rPr>
              <w:t>1-Pelvic walls: Bones, muscles, ligaments, &amp; joints</w:t>
            </w:r>
          </w:p>
          <w:p w:rsidR="00784339" w:rsidRDefault="00784339" w:rsidP="00784339">
            <w:pPr>
              <w:bidi w:val="0"/>
              <w:ind w:left="318" w:hanging="318"/>
              <w:rPr>
                <w:rFonts w:ascii="Arial" w:hAnsi="Arial" w:cs="Arial"/>
              </w:rPr>
            </w:pPr>
            <w:r w:rsidRPr="00567E16">
              <w:rPr>
                <w:rFonts w:ascii="Arial" w:hAnsi="Arial" w:cs="Arial"/>
              </w:rPr>
              <w:t xml:space="preserve">2-Pelvic walls: Sex </w:t>
            </w:r>
            <w:r>
              <w:rPr>
                <w:rFonts w:ascii="Arial" w:hAnsi="Arial" w:cs="Arial"/>
              </w:rPr>
              <w:t>differences, measurements</w:t>
            </w:r>
            <w:r w:rsidRPr="00567E16">
              <w:rPr>
                <w:rFonts w:ascii="Arial" w:hAnsi="Arial" w:cs="Arial"/>
              </w:rPr>
              <w:t>&amp; variations</w:t>
            </w:r>
          </w:p>
          <w:p w:rsidR="00A8213B" w:rsidRPr="00784339" w:rsidRDefault="00A8213B" w:rsidP="00915762">
            <w:pPr>
              <w:ind w:left="227" w:hanging="227"/>
              <w:rPr>
                <w:rFonts w:cs="Simplified Arabic"/>
                <w:b/>
                <w:bCs/>
                <w:sz w:val="28"/>
                <w:szCs w:val="28"/>
                <w:lang w:bidi="ar-IQ"/>
              </w:rPr>
            </w:pPr>
          </w:p>
        </w:tc>
        <w:tc>
          <w:tcPr>
            <w:tcW w:w="2700" w:type="dxa"/>
          </w:tcPr>
          <w:p w:rsidR="00784339" w:rsidRDefault="00784339" w:rsidP="00784339">
            <w:pPr>
              <w:bidi w:val="0"/>
              <w:ind w:left="317" w:hanging="317"/>
              <w:rPr>
                <w:rFonts w:ascii="Arial" w:hAnsi="Arial" w:cs="Arial"/>
              </w:rPr>
            </w:pPr>
            <w:r>
              <w:rPr>
                <w:rFonts w:ascii="Arial" w:hAnsi="Arial" w:cs="Arial"/>
              </w:rPr>
              <w:t>9- Blood supply of the GIT. The diaphragm</w:t>
            </w:r>
          </w:p>
          <w:p w:rsidR="00784339" w:rsidRPr="00567E16" w:rsidRDefault="00784339" w:rsidP="00784339">
            <w:pPr>
              <w:bidi w:val="0"/>
              <w:ind w:left="317" w:hanging="317"/>
              <w:rPr>
                <w:rFonts w:ascii="Arial" w:hAnsi="Arial" w:cs="Arial"/>
              </w:rPr>
            </w:pPr>
            <w:r w:rsidRPr="00567E16">
              <w:rPr>
                <w:rFonts w:ascii="Arial" w:hAnsi="Arial" w:cs="Arial"/>
              </w:rPr>
              <w:t>1</w:t>
            </w:r>
            <w:r>
              <w:rPr>
                <w:rFonts w:ascii="Arial" w:hAnsi="Arial" w:cs="Arial"/>
              </w:rPr>
              <w:t>0</w:t>
            </w:r>
            <w:r w:rsidRPr="00567E16">
              <w:rPr>
                <w:rFonts w:ascii="Arial" w:hAnsi="Arial" w:cs="Arial"/>
              </w:rPr>
              <w:t>-</w:t>
            </w:r>
            <w:r>
              <w:rPr>
                <w:rFonts w:ascii="Arial" w:hAnsi="Arial" w:cs="Arial"/>
              </w:rPr>
              <w:t xml:space="preserve"> Posterior abdominal wall. K</w:t>
            </w:r>
            <w:r w:rsidRPr="00567E16">
              <w:rPr>
                <w:rFonts w:ascii="Arial" w:hAnsi="Arial" w:cs="Arial"/>
              </w:rPr>
              <w:t>idney and ureter</w:t>
            </w:r>
          </w:p>
          <w:p w:rsidR="00A8213B" w:rsidRPr="00384B08" w:rsidRDefault="00A8213B" w:rsidP="00031E3C">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11</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Default="00784339" w:rsidP="00784339">
            <w:pPr>
              <w:bidi w:val="0"/>
              <w:ind w:left="318" w:hanging="318"/>
              <w:rPr>
                <w:rFonts w:ascii="Arial" w:hAnsi="Arial" w:cs="Arial"/>
              </w:rPr>
            </w:pPr>
            <w:r w:rsidRPr="00567E16">
              <w:rPr>
                <w:rFonts w:ascii="Arial" w:hAnsi="Arial" w:cs="Arial"/>
              </w:rPr>
              <w:t>3-Pelvic fascia, &amp; peritoneum</w:t>
            </w:r>
          </w:p>
          <w:p w:rsidR="00784339" w:rsidRPr="00567E16" w:rsidRDefault="00784339" w:rsidP="00784339">
            <w:pPr>
              <w:bidi w:val="0"/>
              <w:ind w:left="318" w:hanging="318"/>
              <w:rPr>
                <w:rFonts w:ascii="Arial" w:hAnsi="Arial" w:cs="Arial"/>
              </w:rPr>
            </w:pPr>
            <w:r w:rsidRPr="00567E16">
              <w:rPr>
                <w:rFonts w:ascii="Arial" w:hAnsi="Arial" w:cs="Arial"/>
              </w:rPr>
              <w:t>4-Urinary bladder and prostate</w:t>
            </w:r>
          </w:p>
          <w:p w:rsidR="00784339" w:rsidRDefault="00784339" w:rsidP="00784339">
            <w:pPr>
              <w:bidi w:val="0"/>
              <w:ind w:left="175" w:hanging="175"/>
              <w:rPr>
                <w:rFonts w:ascii="Arial" w:hAnsi="Arial" w:cs="Arial"/>
              </w:rPr>
            </w:pPr>
            <w:r w:rsidRPr="00567E16">
              <w:rPr>
                <w:rFonts w:ascii="Arial" w:hAnsi="Arial" w:cs="Arial"/>
              </w:rPr>
              <w:t>5-Male internal genital organs</w:t>
            </w:r>
          </w:p>
          <w:p w:rsidR="00A8213B" w:rsidRPr="00384B08" w:rsidRDefault="00A8213B" w:rsidP="00915762">
            <w:pPr>
              <w:ind w:left="227" w:hanging="227"/>
              <w:rPr>
                <w:rFonts w:cs="Simplified Arabic"/>
                <w:b/>
                <w:bCs/>
                <w:sz w:val="28"/>
                <w:szCs w:val="28"/>
                <w:lang w:bidi="ar-IQ"/>
              </w:rPr>
            </w:pPr>
          </w:p>
        </w:tc>
        <w:tc>
          <w:tcPr>
            <w:tcW w:w="2700" w:type="dxa"/>
          </w:tcPr>
          <w:p w:rsidR="00784339" w:rsidRPr="00567E16" w:rsidRDefault="00784339" w:rsidP="00784339">
            <w:pPr>
              <w:bidi w:val="0"/>
              <w:ind w:left="317" w:right="227" w:hanging="317"/>
              <w:rPr>
                <w:rFonts w:ascii="Arial" w:hAnsi="Arial" w:cs="Arial"/>
              </w:rPr>
            </w:pPr>
            <w:r w:rsidRPr="00567E16">
              <w:rPr>
                <w:rFonts w:ascii="Arial" w:hAnsi="Arial" w:cs="Arial"/>
              </w:rPr>
              <w:t>1- Pelvic walls: bones, muscles, fascia, &amp; peritoneum of the pelvis</w:t>
            </w:r>
          </w:p>
          <w:p w:rsidR="00784339" w:rsidRDefault="00784339" w:rsidP="00784339">
            <w:pPr>
              <w:bidi w:val="0"/>
              <w:ind w:left="285" w:right="227" w:hanging="285"/>
              <w:rPr>
                <w:rFonts w:ascii="Arial" w:hAnsi="Arial" w:cs="Arial"/>
              </w:rPr>
            </w:pPr>
            <w:r w:rsidRPr="00567E16">
              <w:rPr>
                <w:rFonts w:ascii="Arial" w:hAnsi="Arial" w:cs="Arial"/>
              </w:rPr>
              <w:t>2-The urinary  bladder, male  internal genital organs</w:t>
            </w:r>
          </w:p>
          <w:p w:rsidR="00A8213B" w:rsidRPr="00784339" w:rsidRDefault="00A8213B" w:rsidP="002063C5">
            <w:pPr>
              <w:ind w:left="340" w:hanging="340"/>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Default="00784339" w:rsidP="00784339">
            <w:pPr>
              <w:bidi w:val="0"/>
              <w:ind w:left="175" w:hanging="175"/>
              <w:rPr>
                <w:rFonts w:ascii="Arial" w:hAnsi="Arial" w:cs="Arial"/>
              </w:rPr>
            </w:pPr>
            <w:r w:rsidRPr="00567E16">
              <w:rPr>
                <w:rFonts w:ascii="Arial" w:hAnsi="Arial" w:cs="Arial"/>
              </w:rPr>
              <w:t xml:space="preserve">6-Female internal genital </w:t>
            </w:r>
            <w:r>
              <w:rPr>
                <w:rFonts w:ascii="Arial" w:hAnsi="Arial" w:cs="Arial"/>
              </w:rPr>
              <w:t>organs: The uterus, u</w:t>
            </w:r>
            <w:r w:rsidRPr="00567E16">
              <w:rPr>
                <w:rFonts w:ascii="Arial" w:hAnsi="Arial" w:cs="Arial"/>
              </w:rPr>
              <w:t>terine tubes</w:t>
            </w:r>
            <w:r>
              <w:rPr>
                <w:rFonts w:ascii="Arial" w:hAnsi="Arial" w:cs="Arial"/>
              </w:rPr>
              <w:t>,</w:t>
            </w:r>
            <w:r w:rsidRPr="00567E16">
              <w:rPr>
                <w:rFonts w:ascii="Arial" w:hAnsi="Arial" w:cs="Arial"/>
              </w:rPr>
              <w:t xml:space="preserve"> ovaries and vagina</w:t>
            </w:r>
          </w:p>
          <w:p w:rsidR="00784339" w:rsidRPr="00F94594" w:rsidRDefault="00784339" w:rsidP="00784339">
            <w:pPr>
              <w:bidi w:val="0"/>
              <w:ind w:left="175" w:hanging="175"/>
              <w:rPr>
                <w:rFonts w:ascii="Arial" w:hAnsi="Arial" w:cs="Arial"/>
                <w:rtl/>
                <w:lang w:bidi="ar-IQ"/>
              </w:rPr>
            </w:pPr>
            <w:r w:rsidRPr="00F94594">
              <w:rPr>
                <w:rFonts w:ascii="Arial" w:hAnsi="Arial" w:cs="Arial"/>
              </w:rPr>
              <w:t>7-The rectum and the anal canal</w:t>
            </w:r>
          </w:p>
          <w:p w:rsidR="00A8213B" w:rsidRPr="00384B08" w:rsidRDefault="00A8213B" w:rsidP="00031E3C">
            <w:pPr>
              <w:bidi w:val="0"/>
              <w:jc w:val="center"/>
              <w:rPr>
                <w:rFonts w:cs="Simplified Arabic"/>
                <w:b/>
                <w:bCs/>
                <w:sz w:val="28"/>
                <w:szCs w:val="28"/>
                <w:lang w:bidi="ar-IQ"/>
              </w:rPr>
            </w:pPr>
          </w:p>
        </w:tc>
        <w:tc>
          <w:tcPr>
            <w:tcW w:w="2700" w:type="dxa"/>
          </w:tcPr>
          <w:p w:rsidR="00784339" w:rsidRPr="00567E16" w:rsidRDefault="00784339" w:rsidP="00784339">
            <w:pPr>
              <w:bidi w:val="0"/>
              <w:ind w:right="227"/>
              <w:rPr>
                <w:rFonts w:ascii="Arial" w:hAnsi="Arial" w:cs="Arial"/>
              </w:rPr>
            </w:pPr>
            <w:r w:rsidRPr="00567E16">
              <w:rPr>
                <w:rFonts w:ascii="Arial" w:hAnsi="Arial" w:cs="Arial"/>
              </w:rPr>
              <w:t xml:space="preserve">3- Female internal genital organs </w:t>
            </w:r>
          </w:p>
          <w:p w:rsidR="00A8213B" w:rsidRPr="00784339" w:rsidRDefault="00A8213B" w:rsidP="00D25ABD">
            <w:pPr>
              <w:bidi w:val="0"/>
              <w:ind w:left="333" w:right="227" w:hanging="333"/>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784339" w:rsidRPr="00D25ABD" w:rsidRDefault="00784339" w:rsidP="00D25ABD">
            <w:pPr>
              <w:pStyle w:val="BodyTextIndent3"/>
              <w:bidi w:val="0"/>
              <w:ind w:left="0"/>
              <w:jc w:val="both"/>
              <w:rPr>
                <w:rFonts w:ascii="Arial" w:hAnsi="Arial" w:cs="Arial"/>
                <w:sz w:val="24"/>
                <w:szCs w:val="24"/>
              </w:rPr>
            </w:pPr>
            <w:r w:rsidRPr="00D25ABD">
              <w:rPr>
                <w:rFonts w:ascii="Arial" w:hAnsi="Arial" w:cs="Arial"/>
                <w:sz w:val="24"/>
                <w:szCs w:val="24"/>
              </w:rPr>
              <w:t>8-Vessels of the pelvis</w:t>
            </w:r>
          </w:p>
          <w:p w:rsidR="00A8213B" w:rsidRPr="00384B08" w:rsidRDefault="00A8213B" w:rsidP="00031E3C">
            <w:pPr>
              <w:bidi w:val="0"/>
              <w:jc w:val="center"/>
              <w:rPr>
                <w:rFonts w:cs="Simplified Arabic"/>
                <w:b/>
                <w:bCs/>
                <w:sz w:val="28"/>
                <w:szCs w:val="28"/>
                <w:lang w:bidi="ar-IQ"/>
              </w:rPr>
            </w:pPr>
          </w:p>
        </w:tc>
        <w:tc>
          <w:tcPr>
            <w:tcW w:w="2700" w:type="dxa"/>
          </w:tcPr>
          <w:p w:rsidR="00D25ABD" w:rsidRDefault="00D25ABD" w:rsidP="00D25ABD">
            <w:pPr>
              <w:bidi w:val="0"/>
              <w:ind w:left="333" w:right="227" w:hanging="333"/>
              <w:rPr>
                <w:rFonts w:ascii="Arial" w:hAnsi="Arial" w:cs="Arial"/>
              </w:rPr>
            </w:pPr>
            <w:r w:rsidRPr="00567E16">
              <w:rPr>
                <w:rFonts w:ascii="Arial" w:hAnsi="Arial" w:cs="Arial"/>
              </w:rPr>
              <w:t>4-The rectum &amp; anal canal</w:t>
            </w:r>
          </w:p>
          <w:p w:rsidR="00A8213B" w:rsidRPr="00384B08" w:rsidRDefault="00A8213B" w:rsidP="00031E3C">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D25ABD" w:rsidRDefault="00D25ABD" w:rsidP="00D25ABD">
            <w:pPr>
              <w:bidi w:val="0"/>
              <w:ind w:left="428" w:hanging="428"/>
              <w:rPr>
                <w:rFonts w:ascii="Arial" w:hAnsi="Arial" w:cs="Arial"/>
              </w:rPr>
            </w:pPr>
            <w:r w:rsidRPr="00D1701C">
              <w:rPr>
                <w:rFonts w:ascii="Arial" w:hAnsi="Arial" w:cs="Arial"/>
              </w:rPr>
              <w:t>9-Nerves of the pelvis</w:t>
            </w:r>
          </w:p>
          <w:p w:rsidR="00D25ABD" w:rsidRPr="00567E16" w:rsidRDefault="00D25ABD" w:rsidP="00D25ABD">
            <w:pPr>
              <w:bidi w:val="0"/>
              <w:ind w:left="428" w:hanging="428"/>
              <w:rPr>
                <w:rFonts w:ascii="Arial" w:hAnsi="Arial" w:cs="Arial"/>
              </w:rPr>
            </w:pPr>
            <w:r>
              <w:rPr>
                <w:rFonts w:ascii="Arial" w:hAnsi="Arial" w:cs="Arial"/>
              </w:rPr>
              <w:t>10</w:t>
            </w:r>
            <w:r w:rsidRPr="00567E16">
              <w:rPr>
                <w:rFonts w:ascii="Arial" w:hAnsi="Arial" w:cs="Arial"/>
              </w:rPr>
              <w:t>-The perineum: The urogenital triangle</w:t>
            </w:r>
          </w:p>
          <w:p w:rsidR="00A8213B" w:rsidRPr="00D25ABD" w:rsidRDefault="00A8213B" w:rsidP="00915762">
            <w:pPr>
              <w:ind w:left="227" w:hanging="227"/>
              <w:rPr>
                <w:rFonts w:cs="Simplified Arabic"/>
                <w:b/>
                <w:bCs/>
                <w:sz w:val="28"/>
                <w:szCs w:val="28"/>
                <w:lang w:bidi="ar-IQ"/>
              </w:rPr>
            </w:pPr>
          </w:p>
        </w:tc>
        <w:tc>
          <w:tcPr>
            <w:tcW w:w="2700" w:type="dxa"/>
          </w:tcPr>
          <w:p w:rsidR="00D25ABD" w:rsidRDefault="00D25ABD" w:rsidP="00D25ABD">
            <w:pPr>
              <w:bidi w:val="0"/>
              <w:ind w:left="333" w:right="227" w:hanging="333"/>
              <w:rPr>
                <w:rFonts w:ascii="Arial" w:hAnsi="Arial" w:cs="Arial"/>
              </w:rPr>
            </w:pPr>
            <w:r>
              <w:rPr>
                <w:rFonts w:ascii="Arial" w:hAnsi="Arial" w:cs="Arial"/>
              </w:rPr>
              <w:t>5-V</w:t>
            </w:r>
            <w:r w:rsidRPr="00567E16">
              <w:rPr>
                <w:rFonts w:ascii="Arial" w:hAnsi="Arial" w:cs="Arial"/>
              </w:rPr>
              <w:t>essels of the pelvis</w:t>
            </w:r>
          </w:p>
          <w:p w:rsidR="00D25ABD" w:rsidRPr="00567E16" w:rsidRDefault="00D25ABD" w:rsidP="00D25ABD">
            <w:pPr>
              <w:bidi w:val="0"/>
              <w:ind w:left="333" w:right="227" w:hanging="333"/>
              <w:rPr>
                <w:rFonts w:ascii="Arial" w:hAnsi="Arial" w:cs="Arial"/>
              </w:rPr>
            </w:pPr>
            <w:r>
              <w:rPr>
                <w:rFonts w:ascii="Arial" w:hAnsi="Arial" w:cs="Arial"/>
              </w:rPr>
              <w:t>6-Nerves of the pelvis</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15</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D25ABD" w:rsidRPr="00567E16" w:rsidRDefault="00D25ABD" w:rsidP="00D25ABD">
            <w:pPr>
              <w:pStyle w:val="BodyText3"/>
              <w:bidi w:val="0"/>
              <w:ind w:left="428" w:hanging="428"/>
              <w:rPr>
                <w:rFonts w:ascii="Arial" w:hAnsi="Arial" w:cs="Arial"/>
                <w:sz w:val="24"/>
                <w:szCs w:val="24"/>
              </w:rPr>
            </w:pPr>
            <w:r>
              <w:rPr>
                <w:rFonts w:ascii="Arial" w:hAnsi="Arial" w:cs="Arial"/>
                <w:sz w:val="24"/>
                <w:szCs w:val="24"/>
              </w:rPr>
              <w:t>11-</w:t>
            </w:r>
            <w:r w:rsidRPr="00567E16">
              <w:rPr>
                <w:rFonts w:ascii="Arial" w:hAnsi="Arial" w:cs="Arial"/>
                <w:sz w:val="24"/>
                <w:szCs w:val="24"/>
              </w:rPr>
              <w:t>The external genitalia</w:t>
            </w:r>
          </w:p>
          <w:p w:rsidR="00A8213B" w:rsidRPr="00384B08" w:rsidRDefault="00A8213B" w:rsidP="00384B08">
            <w:pPr>
              <w:bidi w:val="0"/>
              <w:jc w:val="center"/>
              <w:rPr>
                <w:rFonts w:cs="Simplified Arabic"/>
                <w:b/>
                <w:bCs/>
                <w:sz w:val="28"/>
                <w:szCs w:val="28"/>
                <w:lang w:bidi="ar-IQ"/>
              </w:rPr>
            </w:pPr>
          </w:p>
        </w:tc>
        <w:tc>
          <w:tcPr>
            <w:tcW w:w="2700" w:type="dxa"/>
          </w:tcPr>
          <w:p w:rsidR="00D25ABD" w:rsidRPr="00567E16" w:rsidRDefault="00D25ABD" w:rsidP="00D25ABD">
            <w:pPr>
              <w:bidi w:val="0"/>
              <w:ind w:left="333" w:hanging="333"/>
              <w:rPr>
                <w:rFonts w:ascii="Arial" w:hAnsi="Arial" w:cs="Arial"/>
              </w:rPr>
            </w:pPr>
            <w:r>
              <w:rPr>
                <w:rFonts w:ascii="Arial" w:hAnsi="Arial" w:cs="Arial"/>
              </w:rPr>
              <w:t>7</w:t>
            </w:r>
            <w:r w:rsidRPr="00567E16">
              <w:rPr>
                <w:rFonts w:ascii="Arial" w:hAnsi="Arial" w:cs="Arial"/>
              </w:rPr>
              <w:t xml:space="preserve">-The perineum – urogenital </w:t>
            </w:r>
            <w:r>
              <w:rPr>
                <w:rFonts w:ascii="Arial" w:hAnsi="Arial" w:cs="Arial"/>
              </w:rPr>
              <w:t xml:space="preserve">triangle </w:t>
            </w:r>
          </w:p>
          <w:p w:rsidR="00A8213B" w:rsidRPr="00384B08" w:rsidRDefault="00A8213B" w:rsidP="00D25ABD">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rsidTr="00B723D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16</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D25ABD" w:rsidRPr="00567E16" w:rsidRDefault="00D25ABD" w:rsidP="00D25ABD">
            <w:pPr>
              <w:bidi w:val="0"/>
              <w:rPr>
                <w:rFonts w:ascii="Arial" w:hAnsi="Arial" w:cs="Arial"/>
              </w:rPr>
            </w:pPr>
            <w:r>
              <w:rPr>
                <w:rFonts w:ascii="Arial" w:hAnsi="Arial" w:cs="Arial"/>
              </w:rPr>
              <w:t>12</w:t>
            </w:r>
            <w:r w:rsidRPr="00567E16">
              <w:rPr>
                <w:rFonts w:ascii="Arial" w:hAnsi="Arial" w:cs="Arial"/>
              </w:rPr>
              <w:t>-The anal triangle</w:t>
            </w:r>
            <w:r>
              <w:rPr>
                <w:rFonts w:ascii="Arial" w:hAnsi="Arial" w:cs="Arial"/>
              </w:rPr>
              <w:t xml:space="preserve">&amp; </w:t>
            </w:r>
            <w:proofErr w:type="spellStart"/>
            <w:r>
              <w:rPr>
                <w:rFonts w:ascii="Arial" w:hAnsi="Arial" w:cs="Arial"/>
              </w:rPr>
              <w:t>ischiorectal</w:t>
            </w:r>
            <w:proofErr w:type="spellEnd"/>
            <w:r>
              <w:rPr>
                <w:rFonts w:ascii="Arial" w:hAnsi="Arial" w:cs="Arial"/>
              </w:rPr>
              <w:t xml:space="preserve"> fossa</w:t>
            </w:r>
          </w:p>
          <w:p w:rsidR="00A8213B" w:rsidRPr="00384B08" w:rsidRDefault="00A8213B" w:rsidP="00384B08">
            <w:pPr>
              <w:bidi w:val="0"/>
              <w:jc w:val="center"/>
              <w:rPr>
                <w:rFonts w:cs="Simplified Arabic"/>
                <w:b/>
                <w:bCs/>
                <w:sz w:val="28"/>
                <w:szCs w:val="28"/>
                <w:lang w:bidi="ar-IQ"/>
              </w:rPr>
            </w:pPr>
          </w:p>
        </w:tc>
        <w:tc>
          <w:tcPr>
            <w:tcW w:w="2700" w:type="dxa"/>
          </w:tcPr>
          <w:p w:rsidR="00A8213B" w:rsidRPr="00384B08" w:rsidRDefault="00D25ABD" w:rsidP="00384B08">
            <w:pPr>
              <w:bidi w:val="0"/>
              <w:jc w:val="center"/>
              <w:rPr>
                <w:rFonts w:cs="Simplified Arabic"/>
                <w:b/>
                <w:bCs/>
                <w:sz w:val="28"/>
                <w:szCs w:val="28"/>
                <w:lang w:bidi="ar-IQ"/>
              </w:rPr>
            </w:pPr>
            <w:r>
              <w:rPr>
                <w:rFonts w:ascii="Arial" w:hAnsi="Arial" w:cs="Arial"/>
              </w:rPr>
              <w:t>8-A</w:t>
            </w:r>
            <w:r w:rsidRPr="000C5FA4">
              <w:rPr>
                <w:rFonts w:ascii="Arial" w:hAnsi="Arial" w:cs="Arial"/>
              </w:rPr>
              <w:t>nal triangles</w:t>
            </w:r>
            <w:r>
              <w:rPr>
                <w:rFonts w:ascii="Arial" w:hAnsi="Arial" w:cs="Arial"/>
              </w:rPr>
              <w:t xml:space="preserve"> </w:t>
            </w:r>
            <w:proofErr w:type="spellStart"/>
            <w:r>
              <w:rPr>
                <w:rFonts w:ascii="Arial" w:hAnsi="Arial" w:cs="Arial"/>
              </w:rPr>
              <w:t>ischiorectal</w:t>
            </w:r>
            <w:proofErr w:type="spellEnd"/>
            <w:r>
              <w:rPr>
                <w:rFonts w:ascii="Arial" w:hAnsi="Arial" w:cs="Arial"/>
              </w:rPr>
              <w:t xml:space="preserve"> fossa</w:t>
            </w:r>
          </w:p>
        </w:tc>
        <w:tc>
          <w:tcPr>
            <w:tcW w:w="1492" w:type="dxa"/>
          </w:tcPr>
          <w:p w:rsidR="00A8213B" w:rsidRPr="00384B08" w:rsidRDefault="00A8213B" w:rsidP="00384B08">
            <w:pPr>
              <w:bidi w:val="0"/>
              <w:jc w:val="center"/>
              <w:rPr>
                <w:rFonts w:cs="Simplified Arabic"/>
                <w:b/>
                <w:bCs/>
                <w:sz w:val="28"/>
                <w:szCs w:val="28"/>
                <w:lang w:bidi="ar-IQ"/>
              </w:rPr>
            </w:pPr>
          </w:p>
        </w:tc>
      </w:tr>
      <w:tr w:rsidR="002D3FF6" w:rsidRPr="00384B08">
        <w:tc>
          <w:tcPr>
            <w:tcW w:w="10420" w:type="dxa"/>
            <w:gridSpan w:val="5"/>
          </w:tcPr>
          <w:p w:rsidR="002D3FF6" w:rsidRPr="00384B08" w:rsidRDefault="002D3FF6" w:rsidP="00384B08">
            <w:pPr>
              <w:bidi w:val="0"/>
              <w:jc w:val="center"/>
              <w:rPr>
                <w:rFonts w:cs="Simplified Arabic"/>
                <w:b/>
                <w:bCs/>
                <w:sz w:val="28"/>
                <w:szCs w:val="28"/>
                <w:lang w:bidi="ar-IQ"/>
              </w:rPr>
            </w:pPr>
            <w:r w:rsidRPr="00384B08">
              <w:rPr>
                <w:rFonts w:cs="Simplified Arabic"/>
                <w:b/>
                <w:bCs/>
                <w:sz w:val="28"/>
                <w:szCs w:val="28"/>
                <w:lang w:bidi="ar-IQ"/>
              </w:rPr>
              <w:t>Half</w:t>
            </w:r>
            <w:r w:rsidR="003032A0" w:rsidRPr="00384B08">
              <w:rPr>
                <w:rFonts w:cs="Simplified Arabic"/>
                <w:b/>
                <w:bCs/>
                <w:sz w:val="28"/>
                <w:szCs w:val="28"/>
                <w:lang w:bidi="ar-IQ"/>
              </w:rPr>
              <w:t>-</w:t>
            </w:r>
            <w:r w:rsidRPr="00384B08">
              <w:rPr>
                <w:rFonts w:cs="Simplified Arabic"/>
                <w:b/>
                <w:bCs/>
                <w:sz w:val="28"/>
                <w:szCs w:val="28"/>
                <w:lang w:bidi="ar-IQ"/>
              </w:rPr>
              <w:t>year Break</w:t>
            </w: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lastRenderedPageBreak/>
              <w:t>17</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9D6153" w:rsidRPr="00182CF9" w:rsidRDefault="009D6153" w:rsidP="00122AC0">
            <w:pPr>
              <w:pStyle w:val="ListParagraph"/>
              <w:numPr>
                <w:ilvl w:val="0"/>
                <w:numId w:val="7"/>
              </w:numPr>
              <w:spacing w:after="0"/>
              <w:jc w:val="both"/>
              <w:rPr>
                <w:rFonts w:asciiTheme="minorHAnsi" w:hAnsiTheme="minorHAnsi"/>
                <w:sz w:val="24"/>
                <w:szCs w:val="24"/>
                <w:lang w:val="en-US" w:bidi="ar-IQ"/>
              </w:rPr>
            </w:pPr>
            <w:r w:rsidRPr="00182CF9">
              <w:rPr>
                <w:rFonts w:asciiTheme="minorHAnsi" w:hAnsiTheme="minorHAnsi"/>
                <w:sz w:val="24"/>
                <w:szCs w:val="24"/>
              </w:rPr>
              <w:t>Gross anatomy of the brain</w:t>
            </w:r>
          </w:p>
          <w:p w:rsidR="00A8213B" w:rsidRPr="00384B08" w:rsidRDefault="00A8213B" w:rsidP="00384B08">
            <w:pPr>
              <w:bidi w:val="0"/>
              <w:jc w:val="center"/>
              <w:rPr>
                <w:rFonts w:cs="Simplified Arabic"/>
                <w:b/>
                <w:bCs/>
                <w:sz w:val="28"/>
                <w:szCs w:val="28"/>
                <w:lang w:bidi="ar-IQ"/>
              </w:rPr>
            </w:pPr>
          </w:p>
        </w:tc>
        <w:tc>
          <w:tcPr>
            <w:tcW w:w="2700" w:type="dxa"/>
          </w:tcPr>
          <w:p w:rsidR="00250381" w:rsidRPr="00182CF9" w:rsidRDefault="00250381" w:rsidP="00250381">
            <w:pPr>
              <w:pStyle w:val="ListParagraph"/>
              <w:numPr>
                <w:ilvl w:val="0"/>
                <w:numId w:val="8"/>
              </w:numPr>
              <w:spacing w:after="0"/>
              <w:rPr>
                <w:rFonts w:asciiTheme="minorHAnsi" w:hAnsiTheme="minorHAnsi"/>
                <w:sz w:val="24"/>
                <w:szCs w:val="24"/>
                <w:lang w:val="en-US"/>
              </w:rPr>
            </w:pPr>
            <w:r w:rsidRPr="00182CF9">
              <w:rPr>
                <w:rFonts w:asciiTheme="minorHAnsi" w:hAnsiTheme="minorHAnsi"/>
                <w:sz w:val="24"/>
                <w:szCs w:val="24"/>
              </w:rPr>
              <w:t xml:space="preserve">Osteology of the skull: </w:t>
            </w:r>
            <w:proofErr w:type="spellStart"/>
            <w:r w:rsidRPr="00182CF9">
              <w:rPr>
                <w:rFonts w:asciiTheme="minorHAnsi" w:hAnsiTheme="minorHAnsi"/>
                <w:sz w:val="24"/>
                <w:szCs w:val="24"/>
              </w:rPr>
              <w:t>normas</w:t>
            </w:r>
            <w:proofErr w:type="spellEnd"/>
            <w:r w:rsidRPr="00182CF9">
              <w:rPr>
                <w:rFonts w:asciiTheme="minorHAnsi" w:hAnsiTheme="minorHAnsi"/>
                <w:sz w:val="24"/>
                <w:szCs w:val="24"/>
              </w:rPr>
              <w:t xml:space="preserve"> (I)</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18</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9D6153" w:rsidRPr="00BB7A34" w:rsidRDefault="009D6153" w:rsidP="00122AC0">
            <w:pPr>
              <w:bidi w:val="0"/>
              <w:ind w:left="227" w:hanging="227"/>
              <w:rPr>
                <w:rFonts w:asciiTheme="minorHAnsi" w:hAnsiTheme="minorHAnsi"/>
              </w:rPr>
            </w:pPr>
            <w:r w:rsidRPr="00BB7A34">
              <w:rPr>
                <w:rFonts w:asciiTheme="minorHAnsi" w:hAnsiTheme="minorHAnsi"/>
              </w:rPr>
              <w:t>2- Functional localization in cerebral cortex (I)</w:t>
            </w:r>
          </w:p>
          <w:p w:rsidR="009D6153" w:rsidRDefault="009D6153" w:rsidP="00122AC0">
            <w:pPr>
              <w:bidi w:val="0"/>
              <w:ind w:left="227" w:hanging="227"/>
              <w:rPr>
                <w:rFonts w:asciiTheme="minorHAnsi" w:hAnsiTheme="minorHAnsi"/>
                <w:lang w:bidi="ar-IQ"/>
              </w:rPr>
            </w:pPr>
            <w:r w:rsidRPr="00BB7A34">
              <w:rPr>
                <w:rFonts w:asciiTheme="minorHAnsi" w:hAnsiTheme="minorHAnsi"/>
              </w:rPr>
              <w:t>3- Functional localization in cerebral cortex (II)</w:t>
            </w:r>
          </w:p>
          <w:p w:rsidR="00A8213B" w:rsidRPr="00384B08" w:rsidRDefault="00A8213B" w:rsidP="00384B08">
            <w:pPr>
              <w:bidi w:val="0"/>
              <w:jc w:val="center"/>
              <w:rPr>
                <w:rFonts w:cs="Simplified Arabic"/>
                <w:b/>
                <w:bCs/>
                <w:sz w:val="28"/>
                <w:szCs w:val="28"/>
                <w:lang w:bidi="ar-IQ"/>
              </w:rPr>
            </w:pPr>
          </w:p>
        </w:tc>
        <w:tc>
          <w:tcPr>
            <w:tcW w:w="2700" w:type="dxa"/>
          </w:tcPr>
          <w:p w:rsidR="00250381" w:rsidRDefault="00250381" w:rsidP="00250381">
            <w:pPr>
              <w:ind w:left="227" w:hanging="227"/>
              <w:rPr>
                <w:rFonts w:asciiTheme="minorHAnsi" w:hAnsiTheme="minorHAnsi"/>
              </w:rPr>
            </w:pPr>
            <w:r w:rsidRPr="00BB7A34">
              <w:rPr>
                <w:rFonts w:asciiTheme="minorHAnsi" w:hAnsiTheme="minorHAnsi"/>
              </w:rPr>
              <w:t xml:space="preserve">2- Osteology of the skull: </w:t>
            </w:r>
            <w:proofErr w:type="spellStart"/>
            <w:r w:rsidRPr="00BB7A34">
              <w:rPr>
                <w:rFonts w:asciiTheme="minorHAnsi" w:hAnsiTheme="minorHAnsi"/>
              </w:rPr>
              <w:t>normas</w:t>
            </w:r>
            <w:proofErr w:type="spellEnd"/>
            <w:r w:rsidRPr="00BB7A34">
              <w:rPr>
                <w:rFonts w:asciiTheme="minorHAnsi" w:hAnsiTheme="minorHAnsi"/>
              </w:rPr>
              <w:t xml:space="preserve"> (II)</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19</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0974A6" w:rsidRPr="00BB7A34" w:rsidRDefault="000974A6" w:rsidP="000974A6">
            <w:pPr>
              <w:bidi w:val="0"/>
              <w:rPr>
                <w:rFonts w:asciiTheme="minorHAnsi" w:hAnsiTheme="minorHAnsi"/>
              </w:rPr>
            </w:pPr>
            <w:r w:rsidRPr="00BB7A34">
              <w:rPr>
                <w:rFonts w:asciiTheme="minorHAnsi" w:hAnsiTheme="minorHAnsi"/>
              </w:rPr>
              <w:t>4- Meninges &amp; CSF circulation</w:t>
            </w:r>
          </w:p>
          <w:p w:rsidR="000974A6" w:rsidRPr="00BB7A34" w:rsidRDefault="000974A6" w:rsidP="000974A6">
            <w:pPr>
              <w:bidi w:val="0"/>
              <w:ind w:left="227" w:hanging="227"/>
              <w:rPr>
                <w:rFonts w:asciiTheme="minorHAnsi" w:hAnsiTheme="minorHAnsi"/>
                <w:lang w:bidi="ar-IQ"/>
              </w:rPr>
            </w:pPr>
            <w:r w:rsidRPr="00BB7A34">
              <w:rPr>
                <w:rFonts w:asciiTheme="minorHAnsi" w:hAnsiTheme="minorHAnsi"/>
              </w:rPr>
              <w:t>5- Blood supply of the brain</w:t>
            </w:r>
          </w:p>
          <w:p w:rsidR="000974A6" w:rsidRPr="00BB7A34" w:rsidRDefault="000974A6" w:rsidP="000974A6">
            <w:pPr>
              <w:bidi w:val="0"/>
              <w:ind w:left="227" w:hanging="227"/>
              <w:rPr>
                <w:rFonts w:asciiTheme="minorHAnsi" w:hAnsiTheme="minorHAnsi"/>
                <w:rtl/>
                <w:lang w:bidi="ar-IQ"/>
              </w:rPr>
            </w:pPr>
            <w:r w:rsidRPr="00BB7A34">
              <w:rPr>
                <w:rFonts w:asciiTheme="minorHAnsi" w:hAnsiTheme="minorHAnsi"/>
                <w:lang w:bidi="ar-IQ"/>
              </w:rPr>
              <w:t>6-</w:t>
            </w:r>
            <w:r w:rsidRPr="00BB7A34">
              <w:rPr>
                <w:rFonts w:asciiTheme="minorHAnsi" w:hAnsiTheme="minorHAnsi"/>
              </w:rPr>
              <w:t xml:space="preserve"> Cranial nerves</w:t>
            </w:r>
          </w:p>
          <w:p w:rsidR="000974A6" w:rsidRPr="00BB7A34" w:rsidRDefault="000974A6" w:rsidP="000974A6">
            <w:pPr>
              <w:bidi w:val="0"/>
              <w:rPr>
                <w:rFonts w:asciiTheme="minorHAnsi" w:hAnsiTheme="minorHAnsi"/>
              </w:rPr>
            </w:pPr>
            <w:r w:rsidRPr="00BB7A34">
              <w:rPr>
                <w:rFonts w:asciiTheme="minorHAnsi" w:hAnsiTheme="minorHAnsi"/>
              </w:rPr>
              <w:t>4- Meninges &amp; CSF circulation</w:t>
            </w:r>
          </w:p>
          <w:p w:rsidR="000974A6" w:rsidRPr="00BB7A34" w:rsidRDefault="000974A6" w:rsidP="000974A6">
            <w:pPr>
              <w:bidi w:val="0"/>
              <w:ind w:left="227" w:hanging="227"/>
              <w:rPr>
                <w:rFonts w:asciiTheme="minorHAnsi" w:hAnsiTheme="minorHAnsi"/>
                <w:lang w:bidi="ar-IQ"/>
              </w:rPr>
            </w:pPr>
            <w:r w:rsidRPr="00BB7A34">
              <w:rPr>
                <w:rFonts w:asciiTheme="minorHAnsi" w:hAnsiTheme="minorHAnsi"/>
              </w:rPr>
              <w:t>5- Blood supply of the brain</w:t>
            </w:r>
          </w:p>
          <w:p w:rsidR="000974A6" w:rsidRPr="00BB7A34" w:rsidRDefault="000974A6" w:rsidP="000974A6">
            <w:pPr>
              <w:bidi w:val="0"/>
              <w:ind w:left="227" w:hanging="227"/>
              <w:rPr>
                <w:rFonts w:asciiTheme="minorHAnsi" w:hAnsiTheme="minorHAnsi"/>
                <w:rtl/>
                <w:lang w:bidi="ar-IQ"/>
              </w:rPr>
            </w:pPr>
            <w:r w:rsidRPr="00BB7A34">
              <w:rPr>
                <w:rFonts w:asciiTheme="minorHAnsi" w:hAnsiTheme="minorHAnsi"/>
                <w:lang w:bidi="ar-IQ"/>
              </w:rPr>
              <w:t>6-</w:t>
            </w:r>
            <w:r w:rsidRPr="00BB7A34">
              <w:rPr>
                <w:rFonts w:asciiTheme="minorHAnsi" w:hAnsiTheme="minorHAnsi"/>
              </w:rPr>
              <w:t xml:space="preserve"> Cranial nerves</w:t>
            </w:r>
          </w:p>
          <w:p w:rsidR="00A8213B" w:rsidRPr="00384B08" w:rsidRDefault="00A8213B" w:rsidP="00384B08">
            <w:pPr>
              <w:bidi w:val="0"/>
              <w:jc w:val="center"/>
              <w:rPr>
                <w:rFonts w:cs="Simplified Arabic"/>
                <w:b/>
                <w:bCs/>
                <w:sz w:val="28"/>
                <w:szCs w:val="28"/>
                <w:lang w:bidi="ar-IQ"/>
              </w:rPr>
            </w:pPr>
          </w:p>
        </w:tc>
        <w:tc>
          <w:tcPr>
            <w:tcW w:w="2700" w:type="dxa"/>
          </w:tcPr>
          <w:p w:rsidR="00250381" w:rsidRPr="00BB7A34" w:rsidRDefault="00250381" w:rsidP="00250381">
            <w:pPr>
              <w:ind w:left="227" w:hanging="227"/>
              <w:rPr>
                <w:rFonts w:asciiTheme="minorHAnsi" w:hAnsiTheme="minorHAnsi"/>
              </w:rPr>
            </w:pPr>
            <w:r w:rsidRPr="00BB7A34">
              <w:rPr>
                <w:rFonts w:asciiTheme="minorHAnsi" w:hAnsiTheme="minorHAnsi"/>
              </w:rPr>
              <w:t>3- Interior of the skull. Separate skull bones &amp; cervical vertebrae</w:t>
            </w:r>
          </w:p>
          <w:p w:rsidR="00A8213B" w:rsidRPr="00384B08" w:rsidRDefault="00250381" w:rsidP="00250381">
            <w:pPr>
              <w:bidi w:val="0"/>
              <w:jc w:val="center"/>
              <w:rPr>
                <w:rFonts w:cs="Simplified Arabic"/>
                <w:b/>
                <w:bCs/>
                <w:sz w:val="28"/>
                <w:szCs w:val="28"/>
                <w:lang w:bidi="ar-IQ"/>
              </w:rPr>
            </w:pPr>
            <w:r w:rsidRPr="00BB7A34">
              <w:rPr>
                <w:rFonts w:asciiTheme="minorHAnsi" w:hAnsiTheme="minorHAnsi"/>
              </w:rPr>
              <w:t>4- Gross anatomy of the brain</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20</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0974A6" w:rsidRPr="00BB7A34" w:rsidRDefault="000974A6" w:rsidP="000974A6">
            <w:pPr>
              <w:bidi w:val="0"/>
              <w:ind w:left="227" w:hanging="227"/>
              <w:rPr>
                <w:rFonts w:asciiTheme="minorHAnsi" w:hAnsiTheme="minorHAnsi"/>
              </w:rPr>
            </w:pPr>
            <w:r w:rsidRPr="00BB7A34">
              <w:rPr>
                <w:rFonts w:asciiTheme="minorHAnsi" w:hAnsiTheme="minorHAnsi"/>
              </w:rPr>
              <w:t>7-Limbic system</w:t>
            </w:r>
          </w:p>
          <w:p w:rsidR="000974A6" w:rsidRDefault="000974A6" w:rsidP="000974A6">
            <w:pPr>
              <w:bidi w:val="0"/>
              <w:ind w:left="227" w:hanging="227"/>
              <w:rPr>
                <w:rFonts w:asciiTheme="minorHAnsi" w:hAnsiTheme="minorHAnsi"/>
                <w:b/>
                <w:bCs/>
                <w:lang w:bidi="ar-IQ"/>
              </w:rPr>
            </w:pPr>
            <w:r w:rsidRPr="00BB7A34">
              <w:rPr>
                <w:rFonts w:asciiTheme="minorHAnsi" w:hAnsiTheme="minorHAnsi"/>
              </w:rPr>
              <w:t>8- Cerebellum</w:t>
            </w:r>
          </w:p>
          <w:p w:rsidR="000974A6" w:rsidRPr="00A63127" w:rsidRDefault="000974A6" w:rsidP="000974A6">
            <w:pPr>
              <w:bidi w:val="0"/>
              <w:ind w:left="227" w:hanging="227"/>
              <w:rPr>
                <w:rFonts w:asciiTheme="minorHAnsi" w:hAnsiTheme="minorHAnsi"/>
              </w:rPr>
            </w:pPr>
            <w:r w:rsidRPr="00BB7A34">
              <w:rPr>
                <w:rFonts w:asciiTheme="minorHAnsi" w:hAnsiTheme="minorHAnsi"/>
              </w:rPr>
              <w:t>9- Diencephalon</w:t>
            </w:r>
          </w:p>
          <w:p w:rsidR="00A8213B" w:rsidRPr="00384B08" w:rsidRDefault="00A8213B" w:rsidP="00384B08">
            <w:pPr>
              <w:bidi w:val="0"/>
              <w:jc w:val="center"/>
              <w:rPr>
                <w:rFonts w:cs="Simplified Arabic"/>
                <w:b/>
                <w:bCs/>
                <w:sz w:val="28"/>
                <w:szCs w:val="28"/>
                <w:lang w:bidi="ar-IQ"/>
              </w:rPr>
            </w:pPr>
          </w:p>
        </w:tc>
        <w:tc>
          <w:tcPr>
            <w:tcW w:w="2700" w:type="dxa"/>
          </w:tcPr>
          <w:p w:rsidR="00250381" w:rsidRPr="00BB7A34" w:rsidRDefault="00250381" w:rsidP="00250381">
            <w:pPr>
              <w:bidi w:val="0"/>
              <w:ind w:left="227" w:hanging="227"/>
              <w:rPr>
                <w:rFonts w:asciiTheme="minorHAnsi" w:hAnsiTheme="minorHAnsi"/>
              </w:rPr>
            </w:pPr>
            <w:r w:rsidRPr="00BB7A34">
              <w:rPr>
                <w:rFonts w:asciiTheme="minorHAnsi" w:hAnsiTheme="minorHAnsi"/>
              </w:rPr>
              <w:t>5- Meninges &amp;</w:t>
            </w:r>
            <w:proofErr w:type="spellStart"/>
            <w:r w:rsidRPr="00BB7A34">
              <w:rPr>
                <w:rFonts w:asciiTheme="minorHAnsi" w:hAnsiTheme="minorHAnsi"/>
              </w:rPr>
              <w:t>dural</w:t>
            </w:r>
            <w:proofErr w:type="spellEnd"/>
            <w:r w:rsidRPr="00BB7A34">
              <w:rPr>
                <w:rFonts w:asciiTheme="minorHAnsi" w:hAnsiTheme="minorHAnsi"/>
              </w:rPr>
              <w:t xml:space="preserve"> venous sinuses</w:t>
            </w:r>
          </w:p>
          <w:p w:rsidR="00250381" w:rsidRPr="00BB7A34" w:rsidRDefault="00250381" w:rsidP="00250381">
            <w:pPr>
              <w:bidi w:val="0"/>
              <w:ind w:left="227" w:hanging="227"/>
              <w:rPr>
                <w:rFonts w:asciiTheme="minorHAnsi" w:hAnsiTheme="minorHAnsi"/>
              </w:rPr>
            </w:pPr>
            <w:r w:rsidRPr="00BB7A34">
              <w:rPr>
                <w:rFonts w:asciiTheme="minorHAnsi" w:hAnsiTheme="minorHAnsi"/>
              </w:rPr>
              <w:t>6- Blood supply of the CNS</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21</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0974A6" w:rsidRPr="00BB7A34" w:rsidRDefault="000974A6" w:rsidP="000974A6">
            <w:pPr>
              <w:bidi w:val="0"/>
              <w:ind w:left="227" w:hanging="227"/>
              <w:rPr>
                <w:rFonts w:asciiTheme="minorHAnsi" w:hAnsiTheme="minorHAnsi"/>
              </w:rPr>
            </w:pPr>
            <w:r w:rsidRPr="00BB7A34">
              <w:rPr>
                <w:rFonts w:asciiTheme="minorHAnsi" w:hAnsiTheme="minorHAnsi"/>
              </w:rPr>
              <w:t>10- Basal ganglia</w:t>
            </w:r>
          </w:p>
          <w:p w:rsidR="000974A6" w:rsidRPr="00BB7A34" w:rsidRDefault="000974A6" w:rsidP="000974A6">
            <w:pPr>
              <w:bidi w:val="0"/>
              <w:ind w:left="227" w:hanging="227"/>
              <w:rPr>
                <w:rFonts w:asciiTheme="minorHAnsi" w:hAnsiTheme="minorHAnsi"/>
              </w:rPr>
            </w:pPr>
            <w:r w:rsidRPr="00BB7A34">
              <w:rPr>
                <w:rFonts w:asciiTheme="minorHAnsi" w:hAnsiTheme="minorHAnsi"/>
              </w:rPr>
              <w:t>11- Spinal cord (I)</w:t>
            </w:r>
          </w:p>
          <w:p w:rsidR="000974A6" w:rsidRPr="00BB7A34" w:rsidRDefault="000974A6" w:rsidP="000974A6">
            <w:pPr>
              <w:bidi w:val="0"/>
              <w:rPr>
                <w:rFonts w:asciiTheme="minorHAnsi" w:hAnsiTheme="minorHAnsi"/>
                <w:lang w:bidi="ar-IQ"/>
              </w:rPr>
            </w:pPr>
            <w:r w:rsidRPr="00BB7A34">
              <w:rPr>
                <w:rFonts w:asciiTheme="minorHAnsi" w:hAnsiTheme="minorHAnsi"/>
              </w:rPr>
              <w:t xml:space="preserve">12- Spinal cord (II) </w:t>
            </w:r>
          </w:p>
          <w:p w:rsidR="00A8213B" w:rsidRPr="00384B08" w:rsidRDefault="00A8213B" w:rsidP="00384B08">
            <w:pPr>
              <w:bidi w:val="0"/>
              <w:jc w:val="center"/>
              <w:rPr>
                <w:rFonts w:cs="Simplified Arabic"/>
                <w:b/>
                <w:bCs/>
                <w:sz w:val="28"/>
                <w:szCs w:val="28"/>
                <w:lang w:bidi="ar-IQ"/>
              </w:rPr>
            </w:pPr>
          </w:p>
        </w:tc>
        <w:tc>
          <w:tcPr>
            <w:tcW w:w="2700" w:type="dxa"/>
          </w:tcPr>
          <w:p w:rsidR="00250381" w:rsidRPr="00BB7A34" w:rsidRDefault="00250381" w:rsidP="00250381">
            <w:pPr>
              <w:ind w:left="227" w:hanging="227"/>
              <w:rPr>
                <w:rFonts w:asciiTheme="minorHAnsi" w:hAnsiTheme="minorHAnsi"/>
              </w:rPr>
            </w:pPr>
            <w:r w:rsidRPr="00BB7A34">
              <w:rPr>
                <w:rFonts w:asciiTheme="minorHAnsi" w:hAnsiTheme="minorHAnsi"/>
              </w:rPr>
              <w:t>7- Cerebellum &amp; brain stem</w:t>
            </w:r>
          </w:p>
          <w:p w:rsidR="00250381" w:rsidRPr="00BB7A34" w:rsidRDefault="00250381" w:rsidP="00250381">
            <w:pPr>
              <w:ind w:left="227" w:hanging="227"/>
              <w:rPr>
                <w:rFonts w:asciiTheme="minorHAnsi" w:hAnsiTheme="minorHAnsi"/>
              </w:rPr>
            </w:pPr>
            <w:r w:rsidRPr="00BB7A34">
              <w:rPr>
                <w:rFonts w:asciiTheme="minorHAnsi" w:hAnsiTheme="minorHAnsi"/>
              </w:rPr>
              <w:t>8- Cross sections of the brain</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0974A6" w:rsidRPr="00BB7A34" w:rsidRDefault="000974A6" w:rsidP="000974A6">
            <w:pPr>
              <w:bidi w:val="0"/>
              <w:ind w:left="227" w:hanging="227"/>
              <w:rPr>
                <w:rFonts w:asciiTheme="minorHAnsi" w:hAnsiTheme="minorHAnsi"/>
              </w:rPr>
            </w:pPr>
            <w:r w:rsidRPr="00BB7A34">
              <w:rPr>
                <w:rFonts w:asciiTheme="minorHAnsi" w:hAnsiTheme="minorHAnsi"/>
              </w:rPr>
              <w:t>1- Surface anatomy, plan, and fascia of the neck</w:t>
            </w:r>
          </w:p>
          <w:p w:rsidR="000974A6" w:rsidRPr="00BB7A34" w:rsidRDefault="000974A6" w:rsidP="000974A6">
            <w:pPr>
              <w:bidi w:val="0"/>
              <w:rPr>
                <w:rFonts w:asciiTheme="minorHAnsi" w:hAnsiTheme="minorHAnsi"/>
              </w:rPr>
            </w:pPr>
            <w:r w:rsidRPr="00BB7A34">
              <w:rPr>
                <w:rFonts w:asciiTheme="minorHAnsi" w:hAnsiTheme="minorHAnsi"/>
              </w:rPr>
              <w:t>2- Posterior triangle of the neck</w:t>
            </w:r>
          </w:p>
          <w:p w:rsidR="000974A6" w:rsidRDefault="000974A6" w:rsidP="000974A6">
            <w:pPr>
              <w:bidi w:val="0"/>
              <w:rPr>
                <w:rFonts w:asciiTheme="minorHAnsi" w:hAnsiTheme="minorHAnsi"/>
              </w:rPr>
            </w:pPr>
            <w:r w:rsidRPr="00BB7A34">
              <w:rPr>
                <w:rFonts w:asciiTheme="minorHAnsi" w:hAnsiTheme="minorHAnsi"/>
              </w:rPr>
              <w:t>3- Anterior triangle of the neck</w:t>
            </w:r>
          </w:p>
          <w:p w:rsidR="00A8213B" w:rsidRPr="00384B08" w:rsidRDefault="00A8213B" w:rsidP="00384B08">
            <w:pPr>
              <w:bidi w:val="0"/>
              <w:jc w:val="center"/>
              <w:rPr>
                <w:rFonts w:cs="Simplified Arabic"/>
                <w:b/>
                <w:bCs/>
                <w:sz w:val="28"/>
                <w:szCs w:val="28"/>
                <w:lang w:bidi="ar-IQ"/>
              </w:rPr>
            </w:pPr>
          </w:p>
        </w:tc>
        <w:tc>
          <w:tcPr>
            <w:tcW w:w="2700" w:type="dxa"/>
          </w:tcPr>
          <w:p w:rsidR="00250381" w:rsidRPr="00BB7A34" w:rsidRDefault="00250381" w:rsidP="00250381">
            <w:pPr>
              <w:bidi w:val="0"/>
              <w:ind w:left="227" w:hanging="227"/>
              <w:rPr>
                <w:rFonts w:asciiTheme="minorHAnsi" w:hAnsiTheme="minorHAnsi"/>
              </w:rPr>
            </w:pPr>
            <w:r w:rsidRPr="00BB7A34">
              <w:rPr>
                <w:rFonts w:asciiTheme="minorHAnsi" w:hAnsiTheme="minorHAnsi"/>
              </w:rPr>
              <w:t>9- Spinal cord</w:t>
            </w:r>
          </w:p>
          <w:p w:rsidR="00A8213B" w:rsidRPr="00384B08" w:rsidRDefault="00250381" w:rsidP="00250381">
            <w:pPr>
              <w:bidi w:val="0"/>
              <w:jc w:val="center"/>
              <w:rPr>
                <w:rFonts w:cs="Simplified Arabic"/>
                <w:b/>
                <w:bCs/>
                <w:sz w:val="28"/>
                <w:szCs w:val="28"/>
                <w:lang w:bidi="ar-IQ"/>
              </w:rPr>
            </w:pPr>
            <w:r w:rsidRPr="00BB7A34">
              <w:rPr>
                <w:rFonts w:asciiTheme="minorHAnsi" w:hAnsiTheme="minorHAnsi"/>
              </w:rPr>
              <w:t>1- Surface anatomy and general plan of the neck</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0974A6" w:rsidRPr="00BB7A34" w:rsidRDefault="000974A6" w:rsidP="000974A6">
            <w:pPr>
              <w:bidi w:val="0"/>
              <w:ind w:left="227" w:hanging="227"/>
              <w:rPr>
                <w:rFonts w:asciiTheme="minorHAnsi" w:hAnsiTheme="minorHAnsi"/>
              </w:rPr>
            </w:pPr>
            <w:r w:rsidRPr="00BB7A34">
              <w:rPr>
                <w:rFonts w:asciiTheme="minorHAnsi" w:hAnsiTheme="minorHAnsi"/>
              </w:rPr>
              <w:t>4- Blood vessels of the neck</w:t>
            </w:r>
          </w:p>
          <w:p w:rsidR="000974A6" w:rsidRPr="00BB7A34" w:rsidRDefault="000974A6" w:rsidP="000974A6">
            <w:pPr>
              <w:bidi w:val="0"/>
              <w:ind w:left="176" w:hanging="176"/>
              <w:rPr>
                <w:rFonts w:asciiTheme="minorHAnsi" w:hAnsiTheme="minorHAnsi"/>
              </w:rPr>
            </w:pPr>
            <w:r w:rsidRPr="00BB7A34">
              <w:rPr>
                <w:rFonts w:asciiTheme="minorHAnsi" w:hAnsiTheme="minorHAnsi"/>
              </w:rPr>
              <w:t xml:space="preserve">5- The thyroid and parathyroid glands. Viscera of the neck </w:t>
            </w:r>
          </w:p>
          <w:p w:rsidR="000974A6" w:rsidRPr="00BB7A34" w:rsidRDefault="000974A6" w:rsidP="000974A6">
            <w:pPr>
              <w:bidi w:val="0"/>
              <w:ind w:left="176" w:hanging="176"/>
              <w:rPr>
                <w:rFonts w:asciiTheme="minorHAnsi" w:hAnsiTheme="minorHAnsi"/>
              </w:rPr>
            </w:pPr>
            <w:r w:rsidRPr="00BB7A34">
              <w:rPr>
                <w:rFonts w:asciiTheme="minorHAnsi" w:hAnsiTheme="minorHAnsi"/>
              </w:rPr>
              <w:t xml:space="preserve">6- The </w:t>
            </w:r>
            <w:proofErr w:type="spellStart"/>
            <w:r w:rsidRPr="00BB7A34">
              <w:rPr>
                <w:rFonts w:asciiTheme="minorHAnsi" w:hAnsiTheme="minorHAnsi"/>
              </w:rPr>
              <w:t>prevertebral</w:t>
            </w:r>
            <w:proofErr w:type="spellEnd"/>
            <w:r w:rsidRPr="00BB7A34">
              <w:rPr>
                <w:rFonts w:asciiTheme="minorHAnsi" w:hAnsiTheme="minorHAnsi"/>
              </w:rPr>
              <w:t xml:space="preserve"> and </w:t>
            </w:r>
            <w:proofErr w:type="spellStart"/>
            <w:r w:rsidRPr="00BB7A34">
              <w:rPr>
                <w:rFonts w:asciiTheme="minorHAnsi" w:hAnsiTheme="minorHAnsi"/>
              </w:rPr>
              <w:t>suboccipital</w:t>
            </w:r>
            <w:proofErr w:type="spellEnd"/>
            <w:r w:rsidRPr="00BB7A34">
              <w:rPr>
                <w:rFonts w:asciiTheme="minorHAnsi" w:hAnsiTheme="minorHAnsi"/>
              </w:rPr>
              <w:t xml:space="preserve"> regions</w:t>
            </w:r>
          </w:p>
          <w:p w:rsidR="00A8213B" w:rsidRPr="00384B08" w:rsidRDefault="00A8213B" w:rsidP="00384B08">
            <w:pPr>
              <w:bidi w:val="0"/>
              <w:jc w:val="center"/>
              <w:rPr>
                <w:rFonts w:cs="Simplified Arabic"/>
                <w:b/>
                <w:bCs/>
                <w:sz w:val="28"/>
                <w:szCs w:val="28"/>
                <w:lang w:bidi="ar-IQ"/>
              </w:rPr>
            </w:pPr>
          </w:p>
        </w:tc>
        <w:tc>
          <w:tcPr>
            <w:tcW w:w="2700" w:type="dxa"/>
          </w:tcPr>
          <w:p w:rsidR="00250381" w:rsidRPr="00BB7A34" w:rsidRDefault="00250381" w:rsidP="00250381">
            <w:pPr>
              <w:ind w:left="227" w:hanging="227"/>
              <w:rPr>
                <w:rFonts w:asciiTheme="minorHAnsi" w:hAnsiTheme="minorHAnsi"/>
              </w:rPr>
            </w:pPr>
            <w:r w:rsidRPr="00BB7A34">
              <w:rPr>
                <w:rFonts w:asciiTheme="minorHAnsi" w:hAnsiTheme="minorHAnsi"/>
              </w:rPr>
              <w:t>2- Posterior triangle of the neck</w:t>
            </w:r>
          </w:p>
          <w:p w:rsidR="00250381" w:rsidRPr="00BB7A34" w:rsidRDefault="00250381" w:rsidP="00250381">
            <w:pPr>
              <w:ind w:left="227" w:hanging="227"/>
              <w:rPr>
                <w:rFonts w:asciiTheme="minorHAnsi" w:hAnsiTheme="minorHAnsi"/>
              </w:rPr>
            </w:pPr>
            <w:r w:rsidRPr="00BB7A34">
              <w:rPr>
                <w:rFonts w:asciiTheme="minorHAnsi" w:hAnsiTheme="minorHAnsi"/>
              </w:rPr>
              <w:t>3- Anterior triangle of the neck</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0974A6" w:rsidRPr="00BB7A34" w:rsidRDefault="000974A6" w:rsidP="000974A6">
            <w:pPr>
              <w:bidi w:val="0"/>
              <w:ind w:left="227" w:hanging="227"/>
              <w:rPr>
                <w:rFonts w:asciiTheme="minorHAnsi" w:hAnsiTheme="minorHAnsi"/>
              </w:rPr>
            </w:pPr>
            <w:r w:rsidRPr="00BB7A34">
              <w:rPr>
                <w:rFonts w:asciiTheme="minorHAnsi" w:hAnsiTheme="minorHAnsi"/>
              </w:rPr>
              <w:t>7- The root of the neck</w:t>
            </w:r>
          </w:p>
          <w:p w:rsidR="000974A6" w:rsidRPr="00BB7A34" w:rsidRDefault="000974A6" w:rsidP="000974A6">
            <w:pPr>
              <w:bidi w:val="0"/>
              <w:ind w:left="227" w:hanging="227"/>
              <w:rPr>
                <w:rFonts w:asciiTheme="minorHAnsi" w:hAnsiTheme="minorHAnsi"/>
              </w:rPr>
            </w:pPr>
            <w:r w:rsidRPr="00BB7A34">
              <w:rPr>
                <w:rFonts w:asciiTheme="minorHAnsi" w:hAnsiTheme="minorHAnsi"/>
              </w:rPr>
              <w:t>8- The scalp and muscles of the face</w:t>
            </w:r>
          </w:p>
          <w:p w:rsidR="00A8213B" w:rsidRPr="00384B08" w:rsidRDefault="000974A6" w:rsidP="000974A6">
            <w:pPr>
              <w:bidi w:val="0"/>
              <w:jc w:val="center"/>
              <w:rPr>
                <w:rFonts w:cs="Simplified Arabic"/>
                <w:b/>
                <w:bCs/>
                <w:sz w:val="28"/>
                <w:szCs w:val="28"/>
                <w:lang w:bidi="ar-IQ"/>
              </w:rPr>
            </w:pPr>
            <w:r w:rsidRPr="00BB7A34">
              <w:rPr>
                <w:rFonts w:asciiTheme="minorHAnsi" w:hAnsiTheme="minorHAnsi"/>
              </w:rPr>
              <w:t>9- Nerves and vessels of the face</w:t>
            </w:r>
          </w:p>
        </w:tc>
        <w:tc>
          <w:tcPr>
            <w:tcW w:w="2700" w:type="dxa"/>
          </w:tcPr>
          <w:p w:rsidR="002063C5" w:rsidRPr="00BB7A34" w:rsidRDefault="002063C5" w:rsidP="00250381">
            <w:pPr>
              <w:bidi w:val="0"/>
              <w:ind w:left="227" w:hanging="227"/>
              <w:rPr>
                <w:rFonts w:asciiTheme="minorHAnsi" w:hAnsiTheme="minorHAnsi"/>
              </w:rPr>
            </w:pPr>
            <w:r w:rsidRPr="00BB7A34">
              <w:rPr>
                <w:rFonts w:asciiTheme="minorHAnsi" w:hAnsiTheme="minorHAnsi"/>
              </w:rPr>
              <w:t>4- The thyroid and parathyroid glands. Blood vessels of the neck</w:t>
            </w:r>
          </w:p>
          <w:p w:rsidR="002063C5" w:rsidRPr="00BB7A34" w:rsidRDefault="002063C5" w:rsidP="00250381">
            <w:pPr>
              <w:bidi w:val="0"/>
              <w:ind w:left="340" w:hanging="340"/>
              <w:rPr>
                <w:rFonts w:asciiTheme="minorHAnsi" w:hAnsiTheme="minorHAnsi"/>
              </w:rPr>
            </w:pPr>
            <w:r w:rsidRPr="00BB7A34">
              <w:rPr>
                <w:rFonts w:asciiTheme="minorHAnsi" w:hAnsiTheme="minorHAnsi"/>
              </w:rPr>
              <w:t xml:space="preserve">5- The </w:t>
            </w:r>
            <w:proofErr w:type="spellStart"/>
            <w:r w:rsidRPr="00BB7A34">
              <w:rPr>
                <w:rFonts w:asciiTheme="minorHAnsi" w:hAnsiTheme="minorHAnsi"/>
              </w:rPr>
              <w:t>prevertebral&amp;suboccipital</w:t>
            </w:r>
            <w:proofErr w:type="spellEnd"/>
            <w:r w:rsidRPr="00BB7A34">
              <w:rPr>
                <w:rFonts w:asciiTheme="minorHAnsi" w:hAnsiTheme="minorHAnsi"/>
              </w:rPr>
              <w:t xml:space="preserve"> regions</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25</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915762" w:rsidRPr="00BB7A34" w:rsidRDefault="00915762" w:rsidP="00915762">
            <w:pPr>
              <w:bidi w:val="0"/>
              <w:ind w:left="227" w:hanging="227"/>
              <w:rPr>
                <w:rFonts w:asciiTheme="minorHAnsi" w:hAnsiTheme="minorHAnsi"/>
                <w:rtl/>
              </w:rPr>
            </w:pPr>
            <w:r w:rsidRPr="00BB7A34">
              <w:rPr>
                <w:rFonts w:asciiTheme="minorHAnsi" w:hAnsiTheme="minorHAnsi"/>
              </w:rPr>
              <w:t>10- The parotid region</w:t>
            </w:r>
          </w:p>
          <w:p w:rsidR="00915762" w:rsidRDefault="00915762" w:rsidP="00915762">
            <w:pPr>
              <w:bidi w:val="0"/>
              <w:ind w:left="227" w:hanging="227"/>
              <w:rPr>
                <w:rFonts w:asciiTheme="minorHAnsi" w:hAnsiTheme="minorHAnsi"/>
              </w:rPr>
            </w:pPr>
            <w:r w:rsidRPr="00BB7A34">
              <w:rPr>
                <w:rFonts w:asciiTheme="minorHAnsi" w:hAnsiTheme="minorHAnsi"/>
              </w:rPr>
              <w:t xml:space="preserve">11- The </w:t>
            </w:r>
            <w:proofErr w:type="spellStart"/>
            <w:r w:rsidRPr="00BB7A34">
              <w:rPr>
                <w:rFonts w:asciiTheme="minorHAnsi" w:hAnsiTheme="minorHAnsi"/>
              </w:rPr>
              <w:t>infratemporal</w:t>
            </w:r>
            <w:proofErr w:type="spellEnd"/>
            <w:r w:rsidRPr="00BB7A34">
              <w:rPr>
                <w:rFonts w:asciiTheme="minorHAnsi" w:hAnsiTheme="minorHAnsi"/>
              </w:rPr>
              <w:t xml:space="preserve"> fossa: muscles, vessels and nerves</w:t>
            </w:r>
          </w:p>
          <w:p w:rsidR="00A8213B" w:rsidRPr="00384B08" w:rsidRDefault="00A8213B" w:rsidP="00384B08">
            <w:pPr>
              <w:bidi w:val="0"/>
              <w:jc w:val="center"/>
              <w:rPr>
                <w:rFonts w:cs="Simplified Arabic"/>
                <w:b/>
                <w:bCs/>
                <w:sz w:val="28"/>
                <w:szCs w:val="28"/>
                <w:lang w:bidi="ar-IQ"/>
              </w:rPr>
            </w:pPr>
          </w:p>
        </w:tc>
        <w:tc>
          <w:tcPr>
            <w:tcW w:w="2700" w:type="dxa"/>
          </w:tcPr>
          <w:p w:rsidR="002063C5" w:rsidRPr="00BB7A34" w:rsidRDefault="002063C5" w:rsidP="002063C5">
            <w:pPr>
              <w:bidi w:val="0"/>
              <w:ind w:left="340" w:hanging="340"/>
              <w:rPr>
                <w:rFonts w:asciiTheme="minorHAnsi" w:hAnsiTheme="minorHAnsi"/>
              </w:rPr>
            </w:pPr>
            <w:r w:rsidRPr="00BB7A34">
              <w:rPr>
                <w:rFonts w:asciiTheme="minorHAnsi" w:hAnsiTheme="minorHAnsi"/>
              </w:rPr>
              <w:t>6- The root of the neck</w:t>
            </w:r>
          </w:p>
          <w:p w:rsidR="00A8213B" w:rsidRPr="00384B08" w:rsidRDefault="002063C5" w:rsidP="002063C5">
            <w:pPr>
              <w:bidi w:val="0"/>
              <w:jc w:val="center"/>
              <w:rPr>
                <w:rFonts w:cs="Simplified Arabic"/>
                <w:b/>
                <w:bCs/>
                <w:sz w:val="28"/>
                <w:szCs w:val="28"/>
                <w:lang w:bidi="ar-IQ"/>
              </w:rPr>
            </w:pPr>
            <w:r w:rsidRPr="00BB7A34">
              <w:rPr>
                <w:rFonts w:asciiTheme="minorHAnsi" w:hAnsiTheme="minorHAnsi"/>
              </w:rPr>
              <w:t>7- Scalp, face, and parotid region</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282F65" w:rsidP="00384B08">
            <w:pPr>
              <w:bidi w:val="0"/>
              <w:jc w:val="center"/>
              <w:rPr>
                <w:rFonts w:cs="Simplified Arabic"/>
                <w:b/>
                <w:bCs/>
                <w:sz w:val="28"/>
                <w:szCs w:val="28"/>
                <w:lang w:bidi="ar-IQ"/>
              </w:rPr>
            </w:pPr>
            <w:r w:rsidRPr="00384B08">
              <w:rPr>
                <w:rFonts w:cs="Simplified Arabic"/>
                <w:b/>
                <w:bCs/>
                <w:sz w:val="28"/>
                <w:szCs w:val="28"/>
                <w:lang w:bidi="ar-IQ"/>
              </w:rPr>
              <w:lastRenderedPageBreak/>
              <w:t>26</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915762" w:rsidRPr="00BB7A34" w:rsidRDefault="00915762" w:rsidP="00915762">
            <w:pPr>
              <w:ind w:left="227" w:hanging="227"/>
              <w:rPr>
                <w:rFonts w:asciiTheme="minorHAnsi" w:hAnsiTheme="minorHAnsi"/>
                <w:rtl/>
                <w:lang w:bidi="ar-IQ"/>
              </w:rPr>
            </w:pPr>
            <w:r w:rsidRPr="00BB7A34">
              <w:rPr>
                <w:rFonts w:asciiTheme="minorHAnsi" w:hAnsiTheme="minorHAnsi"/>
              </w:rPr>
              <w:t xml:space="preserve">12- The </w:t>
            </w:r>
            <w:proofErr w:type="spellStart"/>
            <w:r w:rsidRPr="00BB7A34">
              <w:rPr>
                <w:rFonts w:asciiTheme="minorHAnsi" w:hAnsiTheme="minorHAnsi"/>
              </w:rPr>
              <w:t>pterygopalatine</w:t>
            </w:r>
            <w:proofErr w:type="spellEnd"/>
            <w:r w:rsidRPr="00BB7A34">
              <w:rPr>
                <w:rFonts w:asciiTheme="minorHAnsi" w:hAnsiTheme="minorHAnsi"/>
              </w:rPr>
              <w:t xml:space="preserve"> fossa</w:t>
            </w:r>
          </w:p>
          <w:p w:rsidR="00915762" w:rsidRPr="00BB7A34" w:rsidRDefault="00915762" w:rsidP="00915762">
            <w:pPr>
              <w:ind w:left="227" w:hanging="227"/>
              <w:rPr>
                <w:rFonts w:asciiTheme="minorHAnsi" w:hAnsiTheme="minorHAnsi"/>
                <w:rtl/>
                <w:lang w:bidi="ar-IQ"/>
              </w:rPr>
            </w:pPr>
            <w:r w:rsidRPr="00BB7A34">
              <w:rPr>
                <w:rFonts w:asciiTheme="minorHAnsi" w:hAnsiTheme="minorHAnsi"/>
              </w:rPr>
              <w:t xml:space="preserve">13- The </w:t>
            </w:r>
            <w:proofErr w:type="spellStart"/>
            <w:r w:rsidRPr="00BB7A34">
              <w:rPr>
                <w:rFonts w:asciiTheme="minorHAnsi" w:hAnsiTheme="minorHAnsi"/>
              </w:rPr>
              <w:t>temporo</w:t>
            </w:r>
            <w:proofErr w:type="spellEnd"/>
            <w:r w:rsidRPr="00BB7A34">
              <w:rPr>
                <w:rFonts w:asciiTheme="minorHAnsi" w:hAnsiTheme="minorHAnsi"/>
              </w:rPr>
              <w:t>-mandibular joint. Mouth and palate</w:t>
            </w:r>
          </w:p>
          <w:p w:rsidR="00915762" w:rsidRPr="00BB7A34" w:rsidRDefault="00915762" w:rsidP="00915762">
            <w:pPr>
              <w:ind w:left="227" w:hanging="227"/>
              <w:rPr>
                <w:rFonts w:asciiTheme="minorHAnsi" w:hAnsiTheme="minorHAnsi"/>
                <w:rtl/>
                <w:lang w:bidi="ar-IQ"/>
              </w:rPr>
            </w:pPr>
            <w:r w:rsidRPr="00BB7A34">
              <w:rPr>
                <w:rFonts w:asciiTheme="minorHAnsi" w:hAnsiTheme="minorHAnsi"/>
              </w:rPr>
              <w:t>1</w:t>
            </w:r>
            <w:r>
              <w:rPr>
                <w:rFonts w:asciiTheme="minorHAnsi" w:hAnsiTheme="minorHAnsi"/>
              </w:rPr>
              <w:t>4- The Submandibular region</w:t>
            </w:r>
          </w:p>
          <w:p w:rsidR="00A8213B" w:rsidRPr="00384B08" w:rsidRDefault="00A8213B" w:rsidP="00384B08">
            <w:pPr>
              <w:bidi w:val="0"/>
              <w:jc w:val="center"/>
              <w:rPr>
                <w:rFonts w:cs="Simplified Arabic"/>
                <w:b/>
                <w:bCs/>
                <w:sz w:val="28"/>
                <w:szCs w:val="28"/>
                <w:lang w:bidi="ar-IQ"/>
              </w:rPr>
            </w:pPr>
          </w:p>
        </w:tc>
        <w:tc>
          <w:tcPr>
            <w:tcW w:w="2700" w:type="dxa"/>
          </w:tcPr>
          <w:p w:rsidR="002063C5" w:rsidRDefault="002063C5" w:rsidP="002063C5">
            <w:pPr>
              <w:bidi w:val="0"/>
              <w:ind w:left="340" w:hanging="340"/>
              <w:rPr>
                <w:rFonts w:asciiTheme="minorHAnsi" w:hAnsiTheme="minorHAnsi"/>
              </w:rPr>
            </w:pPr>
            <w:r w:rsidRPr="00BB7A34">
              <w:rPr>
                <w:rFonts w:asciiTheme="minorHAnsi" w:hAnsiTheme="minorHAnsi"/>
              </w:rPr>
              <w:t xml:space="preserve">8- The </w:t>
            </w:r>
            <w:proofErr w:type="spellStart"/>
            <w:r w:rsidRPr="00BB7A34">
              <w:rPr>
                <w:rFonts w:asciiTheme="minorHAnsi" w:hAnsiTheme="minorHAnsi"/>
              </w:rPr>
              <w:t>infratemporal</w:t>
            </w:r>
            <w:proofErr w:type="spellEnd"/>
            <w:r w:rsidRPr="00BB7A34">
              <w:rPr>
                <w:rFonts w:asciiTheme="minorHAnsi" w:hAnsiTheme="minorHAnsi"/>
              </w:rPr>
              <w:t xml:space="preserve"> and </w:t>
            </w:r>
            <w:proofErr w:type="spellStart"/>
            <w:r w:rsidRPr="00BB7A34">
              <w:rPr>
                <w:rFonts w:asciiTheme="minorHAnsi" w:hAnsiTheme="minorHAnsi"/>
              </w:rPr>
              <w:t>pterygopalatine</w:t>
            </w:r>
            <w:proofErr w:type="spellEnd"/>
            <w:r w:rsidRPr="00BB7A34">
              <w:rPr>
                <w:rFonts w:asciiTheme="minorHAnsi" w:hAnsiTheme="minorHAnsi"/>
              </w:rPr>
              <w:t xml:space="preserve"> fossae</w:t>
            </w:r>
          </w:p>
          <w:p w:rsidR="00A8213B" w:rsidRPr="00384B08" w:rsidRDefault="002063C5" w:rsidP="002063C5">
            <w:pPr>
              <w:bidi w:val="0"/>
              <w:rPr>
                <w:rFonts w:cs="Simplified Arabic"/>
                <w:b/>
                <w:bCs/>
                <w:sz w:val="28"/>
                <w:szCs w:val="28"/>
                <w:lang w:bidi="ar-IQ"/>
              </w:rPr>
            </w:pPr>
            <w:r>
              <w:rPr>
                <w:rFonts w:asciiTheme="minorHAnsi" w:hAnsiTheme="minorHAnsi"/>
              </w:rPr>
              <w:t>9- Review</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282F65" w:rsidP="00384B08">
            <w:pPr>
              <w:bidi w:val="0"/>
              <w:jc w:val="center"/>
              <w:rPr>
                <w:rFonts w:cs="Simplified Arabic"/>
                <w:b/>
                <w:bCs/>
                <w:sz w:val="28"/>
                <w:szCs w:val="28"/>
                <w:lang w:bidi="ar-IQ"/>
              </w:rPr>
            </w:pPr>
            <w:r w:rsidRPr="00384B08">
              <w:rPr>
                <w:rFonts w:cs="Simplified Arabic"/>
                <w:b/>
                <w:bCs/>
                <w:sz w:val="28"/>
                <w:szCs w:val="28"/>
                <w:lang w:bidi="ar-IQ"/>
              </w:rPr>
              <w:t>27</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915762" w:rsidRPr="00BB7A34" w:rsidRDefault="00915762" w:rsidP="00915762">
            <w:pPr>
              <w:bidi w:val="0"/>
              <w:ind w:left="227" w:hanging="227"/>
              <w:rPr>
                <w:rFonts w:asciiTheme="minorHAnsi" w:hAnsiTheme="minorHAnsi"/>
              </w:rPr>
            </w:pPr>
            <w:r w:rsidRPr="00BB7A34">
              <w:rPr>
                <w:rFonts w:asciiTheme="minorHAnsi" w:hAnsiTheme="minorHAnsi"/>
              </w:rPr>
              <w:t>15- The ear (I)</w:t>
            </w:r>
          </w:p>
          <w:p w:rsidR="00915762" w:rsidRPr="00BB7A34" w:rsidRDefault="00915762" w:rsidP="00915762">
            <w:pPr>
              <w:bidi w:val="0"/>
              <w:ind w:left="227" w:hanging="227"/>
              <w:rPr>
                <w:rFonts w:asciiTheme="minorHAnsi" w:hAnsiTheme="minorHAnsi"/>
              </w:rPr>
            </w:pPr>
            <w:r w:rsidRPr="00BB7A34">
              <w:rPr>
                <w:rFonts w:asciiTheme="minorHAnsi" w:hAnsiTheme="minorHAnsi"/>
              </w:rPr>
              <w:t>16- The ear (II)</w:t>
            </w:r>
          </w:p>
          <w:p w:rsidR="00915762" w:rsidRPr="00BB7A34" w:rsidRDefault="00915762" w:rsidP="00915762">
            <w:pPr>
              <w:bidi w:val="0"/>
              <w:ind w:left="227" w:hanging="227"/>
              <w:rPr>
                <w:rFonts w:asciiTheme="minorHAnsi" w:hAnsiTheme="minorHAnsi"/>
              </w:rPr>
            </w:pPr>
            <w:r w:rsidRPr="00BB7A34">
              <w:rPr>
                <w:rFonts w:asciiTheme="minorHAnsi" w:hAnsiTheme="minorHAnsi"/>
              </w:rPr>
              <w:t xml:space="preserve">17- The nose and </w:t>
            </w:r>
            <w:proofErr w:type="spellStart"/>
            <w:r w:rsidRPr="00BB7A34">
              <w:rPr>
                <w:rFonts w:asciiTheme="minorHAnsi" w:hAnsiTheme="minorHAnsi"/>
              </w:rPr>
              <w:t>paranasal</w:t>
            </w:r>
            <w:proofErr w:type="spellEnd"/>
            <w:r w:rsidRPr="00BB7A34">
              <w:rPr>
                <w:rFonts w:asciiTheme="minorHAnsi" w:hAnsiTheme="minorHAnsi"/>
              </w:rPr>
              <w:t xml:space="preserve"> sinuses</w:t>
            </w:r>
          </w:p>
          <w:p w:rsidR="00A8213B" w:rsidRPr="00384B08" w:rsidRDefault="00A8213B" w:rsidP="00384B08">
            <w:pPr>
              <w:bidi w:val="0"/>
              <w:jc w:val="center"/>
              <w:rPr>
                <w:rFonts w:cs="Simplified Arabic"/>
                <w:b/>
                <w:bCs/>
                <w:sz w:val="28"/>
                <w:szCs w:val="28"/>
                <w:lang w:bidi="ar-IQ"/>
              </w:rPr>
            </w:pPr>
          </w:p>
        </w:tc>
        <w:tc>
          <w:tcPr>
            <w:tcW w:w="2700" w:type="dxa"/>
          </w:tcPr>
          <w:p w:rsidR="002063C5" w:rsidRDefault="002063C5" w:rsidP="002063C5">
            <w:pPr>
              <w:bidi w:val="0"/>
              <w:ind w:left="340" w:hanging="340"/>
              <w:rPr>
                <w:rFonts w:asciiTheme="minorHAnsi" w:hAnsiTheme="minorHAnsi"/>
              </w:rPr>
            </w:pPr>
            <w:r>
              <w:rPr>
                <w:rFonts w:asciiTheme="minorHAnsi" w:hAnsiTheme="minorHAnsi"/>
              </w:rPr>
              <w:t>10</w:t>
            </w:r>
            <w:r w:rsidRPr="00BB7A34">
              <w:rPr>
                <w:rFonts w:asciiTheme="minorHAnsi" w:hAnsiTheme="minorHAnsi"/>
              </w:rPr>
              <w:t>- TMJ</w:t>
            </w:r>
          </w:p>
          <w:p w:rsidR="002063C5" w:rsidRPr="00BB7A34" w:rsidRDefault="002063C5" w:rsidP="002063C5">
            <w:pPr>
              <w:bidi w:val="0"/>
              <w:ind w:left="340" w:hanging="340"/>
              <w:rPr>
                <w:rFonts w:asciiTheme="minorHAnsi" w:hAnsiTheme="minorHAnsi"/>
              </w:rPr>
            </w:pPr>
            <w:r>
              <w:rPr>
                <w:rFonts w:asciiTheme="minorHAnsi" w:hAnsiTheme="minorHAnsi"/>
              </w:rPr>
              <w:t>11- Review</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282F65" w:rsidP="00384B08">
            <w:pPr>
              <w:bidi w:val="0"/>
              <w:jc w:val="center"/>
              <w:rPr>
                <w:rFonts w:cs="Simplified Arabic"/>
                <w:b/>
                <w:bCs/>
                <w:sz w:val="28"/>
                <w:szCs w:val="28"/>
                <w:lang w:bidi="ar-IQ"/>
              </w:rPr>
            </w:pPr>
            <w:r w:rsidRPr="00384B08">
              <w:rPr>
                <w:rFonts w:cs="Simplified Arabic"/>
                <w:b/>
                <w:bCs/>
                <w:sz w:val="28"/>
                <w:szCs w:val="28"/>
                <w:lang w:bidi="ar-IQ"/>
              </w:rPr>
              <w:t>28</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915762" w:rsidRPr="00BB7A34" w:rsidRDefault="00915762" w:rsidP="00915762">
            <w:pPr>
              <w:bidi w:val="0"/>
              <w:ind w:left="227" w:hanging="227"/>
              <w:rPr>
                <w:rFonts w:asciiTheme="minorHAnsi" w:hAnsiTheme="minorHAnsi"/>
              </w:rPr>
            </w:pPr>
            <w:r w:rsidRPr="00BB7A34">
              <w:rPr>
                <w:rFonts w:asciiTheme="minorHAnsi" w:hAnsiTheme="minorHAnsi"/>
              </w:rPr>
              <w:t>18- The orbit and eyeball</w:t>
            </w:r>
          </w:p>
          <w:p w:rsidR="00915762" w:rsidRPr="00BB7A34" w:rsidRDefault="00915762" w:rsidP="00915762">
            <w:pPr>
              <w:bidi w:val="0"/>
              <w:ind w:left="227" w:hanging="227"/>
              <w:rPr>
                <w:rFonts w:asciiTheme="minorHAnsi" w:hAnsiTheme="minorHAnsi"/>
              </w:rPr>
            </w:pPr>
            <w:r w:rsidRPr="00BB7A34">
              <w:rPr>
                <w:rFonts w:asciiTheme="minorHAnsi" w:hAnsiTheme="minorHAnsi"/>
              </w:rPr>
              <w:t>19- The pharynx</w:t>
            </w:r>
          </w:p>
          <w:p w:rsidR="00A8213B" w:rsidRPr="00384B08" w:rsidRDefault="00915762" w:rsidP="00915762">
            <w:pPr>
              <w:bidi w:val="0"/>
              <w:rPr>
                <w:rFonts w:cs="Simplified Arabic"/>
                <w:b/>
                <w:bCs/>
                <w:sz w:val="28"/>
                <w:szCs w:val="28"/>
                <w:lang w:bidi="ar-IQ"/>
              </w:rPr>
            </w:pPr>
            <w:r>
              <w:rPr>
                <w:rFonts w:asciiTheme="minorHAnsi" w:hAnsiTheme="minorHAnsi"/>
              </w:rPr>
              <w:t>20- The larynx</w:t>
            </w:r>
          </w:p>
        </w:tc>
        <w:tc>
          <w:tcPr>
            <w:tcW w:w="2700" w:type="dxa"/>
          </w:tcPr>
          <w:p w:rsidR="002063C5" w:rsidRPr="00BB7A34" w:rsidRDefault="002063C5" w:rsidP="002063C5">
            <w:pPr>
              <w:ind w:left="340" w:hanging="340"/>
              <w:rPr>
                <w:rFonts w:asciiTheme="minorHAnsi" w:hAnsiTheme="minorHAnsi"/>
              </w:rPr>
            </w:pPr>
            <w:r w:rsidRPr="00BB7A34">
              <w:rPr>
                <w:rFonts w:asciiTheme="minorHAnsi" w:hAnsiTheme="minorHAnsi"/>
              </w:rPr>
              <w:t>1</w:t>
            </w:r>
            <w:r>
              <w:rPr>
                <w:rFonts w:asciiTheme="minorHAnsi" w:hAnsiTheme="minorHAnsi"/>
              </w:rPr>
              <w:t>2</w:t>
            </w:r>
            <w:r w:rsidRPr="00BB7A34">
              <w:rPr>
                <w:rFonts w:asciiTheme="minorHAnsi" w:hAnsiTheme="minorHAnsi"/>
              </w:rPr>
              <w:t>- The submandibular region</w:t>
            </w:r>
            <w:r>
              <w:rPr>
                <w:rFonts w:asciiTheme="minorHAnsi" w:hAnsiTheme="minorHAnsi"/>
              </w:rPr>
              <w:t>, mouth &amp;</w:t>
            </w:r>
            <w:r w:rsidRPr="00BB7A34">
              <w:rPr>
                <w:rFonts w:asciiTheme="minorHAnsi" w:hAnsiTheme="minorHAnsi"/>
              </w:rPr>
              <w:t xml:space="preserve"> palate</w:t>
            </w:r>
            <w:r>
              <w:rPr>
                <w:rFonts w:asciiTheme="minorHAnsi" w:hAnsiTheme="minorHAnsi"/>
              </w:rPr>
              <w:t>. The ear</w:t>
            </w:r>
          </w:p>
          <w:p w:rsidR="00A8213B" w:rsidRPr="00384B08" w:rsidRDefault="00A8213B" w:rsidP="00384B08">
            <w:pPr>
              <w:bidi w:val="0"/>
              <w:jc w:val="center"/>
              <w:rPr>
                <w:rFonts w:cs="Simplified Arabic"/>
                <w:b/>
                <w:bCs/>
                <w:sz w:val="28"/>
                <w:szCs w:val="28"/>
                <w:lang w:bidi="ar-IQ"/>
              </w:rPr>
            </w:pPr>
          </w:p>
        </w:tc>
        <w:tc>
          <w:tcPr>
            <w:tcW w:w="1492" w:type="dxa"/>
          </w:tcPr>
          <w:p w:rsidR="00A8213B" w:rsidRPr="00384B08" w:rsidRDefault="00A8213B" w:rsidP="00384B08">
            <w:pPr>
              <w:bidi w:val="0"/>
              <w:jc w:val="center"/>
              <w:rPr>
                <w:rFonts w:cs="Simplified Arabic"/>
                <w:b/>
                <w:bCs/>
                <w:sz w:val="28"/>
                <w:szCs w:val="28"/>
                <w:lang w:bidi="ar-IQ"/>
              </w:rPr>
            </w:pPr>
          </w:p>
        </w:tc>
      </w:tr>
      <w:tr w:rsidR="00282F65" w:rsidRPr="00384B08">
        <w:tc>
          <w:tcPr>
            <w:tcW w:w="828" w:type="dxa"/>
          </w:tcPr>
          <w:p w:rsidR="00282F65" w:rsidRPr="00384B08" w:rsidRDefault="00282F65" w:rsidP="00384B08">
            <w:pPr>
              <w:bidi w:val="0"/>
              <w:jc w:val="center"/>
              <w:rPr>
                <w:rFonts w:cs="Simplified Arabic"/>
                <w:b/>
                <w:bCs/>
                <w:sz w:val="28"/>
                <w:szCs w:val="28"/>
                <w:lang w:bidi="ar-IQ"/>
              </w:rPr>
            </w:pPr>
            <w:r w:rsidRPr="00384B08">
              <w:rPr>
                <w:rFonts w:cs="Simplified Arabic"/>
                <w:b/>
                <w:bCs/>
                <w:sz w:val="28"/>
                <w:szCs w:val="28"/>
                <w:lang w:bidi="ar-IQ"/>
              </w:rPr>
              <w:t>29</w:t>
            </w:r>
          </w:p>
        </w:tc>
        <w:tc>
          <w:tcPr>
            <w:tcW w:w="2160" w:type="dxa"/>
          </w:tcPr>
          <w:p w:rsidR="00282F65" w:rsidRPr="00384B08" w:rsidRDefault="00282F65" w:rsidP="00384B08">
            <w:pPr>
              <w:bidi w:val="0"/>
              <w:jc w:val="center"/>
              <w:rPr>
                <w:rFonts w:cs="Simplified Arabic"/>
                <w:b/>
                <w:bCs/>
                <w:sz w:val="28"/>
                <w:szCs w:val="28"/>
                <w:lang w:bidi="ar-IQ"/>
              </w:rPr>
            </w:pPr>
          </w:p>
        </w:tc>
        <w:tc>
          <w:tcPr>
            <w:tcW w:w="3240" w:type="dxa"/>
          </w:tcPr>
          <w:p w:rsidR="00915762" w:rsidRPr="00BB7A34" w:rsidRDefault="00915762" w:rsidP="00915762">
            <w:pPr>
              <w:bidi w:val="0"/>
              <w:ind w:left="227" w:hanging="227"/>
              <w:rPr>
                <w:rFonts w:asciiTheme="minorHAnsi" w:hAnsiTheme="minorHAnsi"/>
                <w:rtl/>
                <w:lang w:bidi="ar-IQ"/>
              </w:rPr>
            </w:pPr>
            <w:r w:rsidRPr="00BB7A34">
              <w:rPr>
                <w:rFonts w:asciiTheme="minorHAnsi" w:hAnsiTheme="minorHAnsi"/>
              </w:rPr>
              <w:t>21- Lymphatic drainage of the head &amp; neck</w:t>
            </w:r>
            <w:r>
              <w:rPr>
                <w:rFonts w:asciiTheme="minorHAnsi" w:hAnsiTheme="minorHAnsi"/>
                <w:lang w:bidi="fa-IR"/>
              </w:rPr>
              <w:t xml:space="preserve"> regions</w:t>
            </w:r>
          </w:p>
          <w:p w:rsidR="00915762" w:rsidRPr="00BB7A34" w:rsidRDefault="00915762" w:rsidP="00915762">
            <w:pPr>
              <w:bidi w:val="0"/>
              <w:ind w:left="227" w:hanging="227"/>
              <w:rPr>
                <w:rFonts w:asciiTheme="minorHAnsi" w:hAnsiTheme="minorHAnsi"/>
              </w:rPr>
            </w:pPr>
            <w:r>
              <w:rPr>
                <w:rFonts w:asciiTheme="minorHAnsi" w:hAnsiTheme="minorHAnsi"/>
              </w:rPr>
              <w:t>22- Cranial nerves</w:t>
            </w:r>
          </w:p>
          <w:p w:rsidR="00282F65" w:rsidRPr="00384B08" w:rsidRDefault="00915762" w:rsidP="00915762">
            <w:pPr>
              <w:bidi w:val="0"/>
              <w:rPr>
                <w:rFonts w:cs="Simplified Arabic"/>
                <w:b/>
                <w:bCs/>
                <w:sz w:val="28"/>
                <w:szCs w:val="28"/>
                <w:lang w:bidi="ar-IQ"/>
              </w:rPr>
            </w:pPr>
            <w:r w:rsidRPr="00BB7A34">
              <w:rPr>
                <w:rFonts w:asciiTheme="minorHAnsi" w:hAnsiTheme="minorHAnsi"/>
              </w:rPr>
              <w:t xml:space="preserve">23- </w:t>
            </w:r>
            <w:r>
              <w:rPr>
                <w:rFonts w:asciiTheme="minorHAnsi" w:hAnsiTheme="minorHAnsi"/>
              </w:rPr>
              <w:t>S</w:t>
            </w:r>
            <w:r w:rsidRPr="00BB7A34">
              <w:rPr>
                <w:rFonts w:asciiTheme="minorHAnsi" w:hAnsiTheme="minorHAnsi"/>
              </w:rPr>
              <w:t>ectional anatomy of the head &amp; neck</w:t>
            </w:r>
          </w:p>
        </w:tc>
        <w:tc>
          <w:tcPr>
            <w:tcW w:w="2700" w:type="dxa"/>
          </w:tcPr>
          <w:p w:rsidR="002063C5" w:rsidRDefault="002063C5" w:rsidP="002063C5">
            <w:pPr>
              <w:bidi w:val="0"/>
              <w:ind w:left="340" w:hanging="340"/>
              <w:rPr>
                <w:rFonts w:asciiTheme="minorHAnsi" w:hAnsiTheme="minorHAnsi"/>
              </w:rPr>
            </w:pPr>
            <w:r w:rsidRPr="00BB7A34">
              <w:rPr>
                <w:rFonts w:asciiTheme="minorHAnsi" w:hAnsiTheme="minorHAnsi"/>
              </w:rPr>
              <w:t>1</w:t>
            </w:r>
            <w:r>
              <w:rPr>
                <w:rFonts w:asciiTheme="minorHAnsi" w:hAnsiTheme="minorHAnsi"/>
              </w:rPr>
              <w:t>3</w:t>
            </w:r>
            <w:r w:rsidRPr="00BB7A34">
              <w:rPr>
                <w:rFonts w:asciiTheme="minorHAnsi" w:hAnsiTheme="minorHAnsi"/>
              </w:rPr>
              <w:t xml:space="preserve">- The nose and </w:t>
            </w:r>
            <w:proofErr w:type="spellStart"/>
            <w:r w:rsidRPr="00BB7A34">
              <w:rPr>
                <w:rFonts w:asciiTheme="minorHAnsi" w:hAnsiTheme="minorHAnsi"/>
              </w:rPr>
              <w:t>paranasal</w:t>
            </w:r>
            <w:proofErr w:type="spellEnd"/>
            <w:r w:rsidRPr="00BB7A34">
              <w:rPr>
                <w:rFonts w:asciiTheme="minorHAnsi" w:hAnsiTheme="minorHAnsi"/>
              </w:rPr>
              <w:t xml:space="preserve"> sinuses</w:t>
            </w:r>
            <w:r>
              <w:rPr>
                <w:rFonts w:asciiTheme="minorHAnsi" w:hAnsiTheme="minorHAnsi"/>
              </w:rPr>
              <w:t>. T</w:t>
            </w:r>
            <w:r w:rsidRPr="00BB7A34">
              <w:rPr>
                <w:rFonts w:asciiTheme="minorHAnsi" w:hAnsiTheme="minorHAnsi"/>
              </w:rPr>
              <w:t>he orbit and eye ball</w:t>
            </w:r>
          </w:p>
          <w:p w:rsidR="00282F65" w:rsidRPr="00384B08" w:rsidRDefault="002063C5" w:rsidP="002063C5">
            <w:pPr>
              <w:bidi w:val="0"/>
              <w:rPr>
                <w:rFonts w:cs="Simplified Arabic"/>
                <w:b/>
                <w:bCs/>
                <w:sz w:val="28"/>
                <w:szCs w:val="28"/>
                <w:lang w:bidi="ar-IQ"/>
              </w:rPr>
            </w:pPr>
            <w:r w:rsidRPr="00BB7A34">
              <w:rPr>
                <w:rFonts w:asciiTheme="minorHAnsi" w:hAnsiTheme="minorHAnsi"/>
              </w:rPr>
              <w:t>1</w:t>
            </w:r>
            <w:r>
              <w:rPr>
                <w:rFonts w:asciiTheme="minorHAnsi" w:hAnsiTheme="minorHAnsi"/>
              </w:rPr>
              <w:t>4</w:t>
            </w:r>
            <w:r w:rsidRPr="00BB7A34">
              <w:rPr>
                <w:rFonts w:asciiTheme="minorHAnsi" w:hAnsiTheme="minorHAnsi"/>
              </w:rPr>
              <w:t>- The pharynx &amp; larynx</w:t>
            </w:r>
            <w:r>
              <w:rPr>
                <w:rFonts w:asciiTheme="minorHAnsi" w:hAnsiTheme="minorHAnsi"/>
              </w:rPr>
              <w:t>.</w:t>
            </w:r>
            <w:r w:rsidRPr="00BB7A34">
              <w:rPr>
                <w:rFonts w:asciiTheme="minorHAnsi" w:hAnsiTheme="minorHAnsi"/>
              </w:rPr>
              <w:t xml:space="preserve"> Cross sectional anatomy of the head &amp; neck</w:t>
            </w:r>
          </w:p>
        </w:tc>
        <w:tc>
          <w:tcPr>
            <w:tcW w:w="1492" w:type="dxa"/>
          </w:tcPr>
          <w:p w:rsidR="00282F65" w:rsidRPr="00384B08" w:rsidRDefault="00282F65" w:rsidP="00384B08">
            <w:pPr>
              <w:bidi w:val="0"/>
              <w:jc w:val="center"/>
              <w:rPr>
                <w:rFonts w:cs="Simplified Arabic"/>
                <w:b/>
                <w:bCs/>
                <w:sz w:val="28"/>
                <w:szCs w:val="28"/>
                <w:lang w:bidi="ar-IQ"/>
              </w:rPr>
            </w:pPr>
          </w:p>
        </w:tc>
      </w:tr>
      <w:tr w:rsidR="00282F65" w:rsidRPr="00384B08">
        <w:tc>
          <w:tcPr>
            <w:tcW w:w="828" w:type="dxa"/>
          </w:tcPr>
          <w:p w:rsidR="00282F65" w:rsidRPr="00384B08" w:rsidRDefault="00282F65" w:rsidP="00384B08">
            <w:pPr>
              <w:bidi w:val="0"/>
              <w:jc w:val="center"/>
              <w:rPr>
                <w:rFonts w:cs="Simplified Arabic"/>
                <w:b/>
                <w:bCs/>
                <w:sz w:val="28"/>
                <w:szCs w:val="28"/>
                <w:lang w:bidi="ar-IQ"/>
              </w:rPr>
            </w:pPr>
            <w:r w:rsidRPr="00384B08">
              <w:rPr>
                <w:rFonts w:cs="Simplified Arabic"/>
                <w:b/>
                <w:bCs/>
                <w:sz w:val="28"/>
                <w:szCs w:val="28"/>
                <w:lang w:bidi="ar-IQ"/>
              </w:rPr>
              <w:t>30</w:t>
            </w:r>
          </w:p>
        </w:tc>
        <w:tc>
          <w:tcPr>
            <w:tcW w:w="2160" w:type="dxa"/>
          </w:tcPr>
          <w:p w:rsidR="00282F65" w:rsidRPr="00384B08" w:rsidRDefault="00282F65" w:rsidP="00384B08">
            <w:pPr>
              <w:bidi w:val="0"/>
              <w:jc w:val="center"/>
              <w:rPr>
                <w:rFonts w:cs="Simplified Arabic"/>
                <w:b/>
                <w:bCs/>
                <w:sz w:val="28"/>
                <w:szCs w:val="28"/>
                <w:lang w:bidi="ar-IQ"/>
              </w:rPr>
            </w:pPr>
          </w:p>
        </w:tc>
        <w:tc>
          <w:tcPr>
            <w:tcW w:w="3240" w:type="dxa"/>
          </w:tcPr>
          <w:p w:rsidR="00915762" w:rsidRPr="00BB7A34" w:rsidRDefault="00915762" w:rsidP="00915762">
            <w:pPr>
              <w:bidi w:val="0"/>
              <w:ind w:left="227" w:hanging="227"/>
              <w:rPr>
                <w:rFonts w:asciiTheme="minorHAnsi" w:hAnsiTheme="minorHAnsi"/>
              </w:rPr>
            </w:pPr>
            <w:r>
              <w:rPr>
                <w:rFonts w:asciiTheme="minorHAnsi" w:hAnsiTheme="minorHAnsi"/>
              </w:rPr>
              <w:t xml:space="preserve">24- </w:t>
            </w:r>
            <w:r w:rsidRPr="00BB7A34">
              <w:rPr>
                <w:rFonts w:asciiTheme="minorHAnsi" w:hAnsiTheme="minorHAnsi"/>
              </w:rPr>
              <w:t>Overview of the head &amp; neck</w:t>
            </w:r>
          </w:p>
          <w:p w:rsidR="00282F65" w:rsidRPr="00384B08" w:rsidRDefault="00282F65" w:rsidP="00384B08">
            <w:pPr>
              <w:bidi w:val="0"/>
              <w:jc w:val="center"/>
              <w:rPr>
                <w:rFonts w:cs="Simplified Arabic"/>
                <w:b/>
                <w:bCs/>
                <w:sz w:val="28"/>
                <w:szCs w:val="28"/>
                <w:lang w:bidi="ar-IQ"/>
              </w:rPr>
            </w:pPr>
          </w:p>
        </w:tc>
        <w:tc>
          <w:tcPr>
            <w:tcW w:w="2700" w:type="dxa"/>
          </w:tcPr>
          <w:p w:rsidR="00282F65" w:rsidRPr="00384B08" w:rsidRDefault="00122AC0" w:rsidP="00384B08">
            <w:pPr>
              <w:bidi w:val="0"/>
              <w:jc w:val="center"/>
              <w:rPr>
                <w:rFonts w:cs="Simplified Arabic"/>
                <w:b/>
                <w:bCs/>
                <w:sz w:val="28"/>
                <w:szCs w:val="28"/>
                <w:lang w:bidi="ar-IQ"/>
              </w:rPr>
            </w:pPr>
            <w:r w:rsidRPr="00BB7A34">
              <w:rPr>
                <w:rFonts w:asciiTheme="minorHAnsi" w:hAnsiTheme="minorHAnsi"/>
              </w:rPr>
              <w:t xml:space="preserve">15- </w:t>
            </w:r>
            <w:r>
              <w:rPr>
                <w:rFonts w:asciiTheme="minorHAnsi" w:hAnsiTheme="minorHAnsi"/>
              </w:rPr>
              <w:t>Overview</w:t>
            </w:r>
          </w:p>
        </w:tc>
        <w:tc>
          <w:tcPr>
            <w:tcW w:w="1492" w:type="dxa"/>
          </w:tcPr>
          <w:p w:rsidR="00282F65" w:rsidRPr="00384B08" w:rsidRDefault="00282F65" w:rsidP="00384B08">
            <w:pPr>
              <w:bidi w:val="0"/>
              <w:jc w:val="center"/>
              <w:rPr>
                <w:rFonts w:cs="Simplified Arabic"/>
                <w:b/>
                <w:bCs/>
                <w:sz w:val="28"/>
                <w:szCs w:val="28"/>
                <w:lang w:bidi="ar-IQ"/>
              </w:rPr>
            </w:pPr>
          </w:p>
        </w:tc>
      </w:tr>
      <w:tr w:rsidR="003032A0" w:rsidRPr="00384B08">
        <w:tc>
          <w:tcPr>
            <w:tcW w:w="828" w:type="dxa"/>
          </w:tcPr>
          <w:p w:rsidR="003032A0" w:rsidRPr="00384B08" w:rsidRDefault="003032A0" w:rsidP="00384B08">
            <w:pPr>
              <w:bidi w:val="0"/>
              <w:jc w:val="center"/>
              <w:rPr>
                <w:rFonts w:cs="Simplified Arabic"/>
                <w:b/>
                <w:bCs/>
                <w:sz w:val="28"/>
                <w:szCs w:val="28"/>
                <w:lang w:bidi="ar-IQ"/>
              </w:rPr>
            </w:pPr>
            <w:r w:rsidRPr="00384B08">
              <w:rPr>
                <w:rFonts w:cs="Simplified Arabic"/>
                <w:b/>
                <w:bCs/>
                <w:sz w:val="28"/>
                <w:szCs w:val="28"/>
                <w:lang w:bidi="ar-IQ"/>
              </w:rPr>
              <w:t>31</w:t>
            </w:r>
          </w:p>
        </w:tc>
        <w:tc>
          <w:tcPr>
            <w:tcW w:w="2160" w:type="dxa"/>
          </w:tcPr>
          <w:p w:rsidR="003032A0" w:rsidRPr="00384B08" w:rsidRDefault="003032A0" w:rsidP="00384B08">
            <w:pPr>
              <w:bidi w:val="0"/>
              <w:jc w:val="center"/>
              <w:rPr>
                <w:rFonts w:cs="Simplified Arabic"/>
                <w:b/>
                <w:bCs/>
                <w:sz w:val="28"/>
                <w:szCs w:val="28"/>
                <w:lang w:bidi="ar-IQ"/>
              </w:rPr>
            </w:pPr>
          </w:p>
        </w:tc>
        <w:tc>
          <w:tcPr>
            <w:tcW w:w="3240" w:type="dxa"/>
          </w:tcPr>
          <w:p w:rsidR="003032A0" w:rsidRPr="00384B08" w:rsidRDefault="003032A0" w:rsidP="00384B08">
            <w:pPr>
              <w:bidi w:val="0"/>
              <w:jc w:val="center"/>
              <w:rPr>
                <w:rFonts w:cs="Simplified Arabic"/>
                <w:b/>
                <w:bCs/>
                <w:sz w:val="28"/>
                <w:szCs w:val="28"/>
                <w:lang w:bidi="ar-IQ"/>
              </w:rPr>
            </w:pPr>
          </w:p>
        </w:tc>
        <w:tc>
          <w:tcPr>
            <w:tcW w:w="2700" w:type="dxa"/>
          </w:tcPr>
          <w:p w:rsidR="003032A0" w:rsidRPr="00384B08" w:rsidRDefault="003032A0" w:rsidP="00384B08">
            <w:pPr>
              <w:bidi w:val="0"/>
              <w:jc w:val="center"/>
              <w:rPr>
                <w:rFonts w:cs="Simplified Arabic"/>
                <w:b/>
                <w:bCs/>
                <w:sz w:val="28"/>
                <w:szCs w:val="28"/>
                <w:lang w:bidi="ar-IQ"/>
              </w:rPr>
            </w:pPr>
          </w:p>
        </w:tc>
        <w:tc>
          <w:tcPr>
            <w:tcW w:w="1492" w:type="dxa"/>
          </w:tcPr>
          <w:p w:rsidR="003032A0" w:rsidRPr="00384B08" w:rsidRDefault="003032A0" w:rsidP="00384B08">
            <w:pPr>
              <w:bidi w:val="0"/>
              <w:jc w:val="center"/>
              <w:rPr>
                <w:rFonts w:cs="Simplified Arabic"/>
                <w:b/>
                <w:bCs/>
                <w:sz w:val="28"/>
                <w:szCs w:val="28"/>
                <w:lang w:bidi="ar-IQ"/>
              </w:rPr>
            </w:pPr>
          </w:p>
        </w:tc>
      </w:tr>
      <w:tr w:rsidR="003032A0" w:rsidRPr="00384B08">
        <w:tc>
          <w:tcPr>
            <w:tcW w:w="828" w:type="dxa"/>
          </w:tcPr>
          <w:p w:rsidR="003032A0" w:rsidRPr="00384B08" w:rsidRDefault="003032A0" w:rsidP="00384B08">
            <w:pPr>
              <w:bidi w:val="0"/>
              <w:jc w:val="center"/>
              <w:rPr>
                <w:rFonts w:cs="Simplified Arabic"/>
                <w:b/>
                <w:bCs/>
                <w:sz w:val="28"/>
                <w:szCs w:val="28"/>
                <w:lang w:bidi="ar-IQ"/>
              </w:rPr>
            </w:pPr>
            <w:r w:rsidRPr="00384B08">
              <w:rPr>
                <w:rFonts w:cs="Simplified Arabic"/>
                <w:b/>
                <w:bCs/>
                <w:sz w:val="28"/>
                <w:szCs w:val="28"/>
                <w:lang w:bidi="ar-IQ"/>
              </w:rPr>
              <w:t>32</w:t>
            </w:r>
          </w:p>
        </w:tc>
        <w:tc>
          <w:tcPr>
            <w:tcW w:w="2160" w:type="dxa"/>
          </w:tcPr>
          <w:p w:rsidR="003032A0" w:rsidRPr="00384B08" w:rsidRDefault="003032A0" w:rsidP="00384B08">
            <w:pPr>
              <w:bidi w:val="0"/>
              <w:jc w:val="center"/>
              <w:rPr>
                <w:rFonts w:cs="Simplified Arabic"/>
                <w:b/>
                <w:bCs/>
                <w:sz w:val="28"/>
                <w:szCs w:val="28"/>
                <w:lang w:bidi="ar-IQ"/>
              </w:rPr>
            </w:pPr>
          </w:p>
        </w:tc>
        <w:tc>
          <w:tcPr>
            <w:tcW w:w="3240" w:type="dxa"/>
          </w:tcPr>
          <w:p w:rsidR="003032A0" w:rsidRPr="00384B08" w:rsidRDefault="003032A0" w:rsidP="00384B08">
            <w:pPr>
              <w:bidi w:val="0"/>
              <w:jc w:val="center"/>
              <w:rPr>
                <w:rFonts w:cs="Simplified Arabic"/>
                <w:b/>
                <w:bCs/>
                <w:sz w:val="28"/>
                <w:szCs w:val="28"/>
                <w:lang w:bidi="ar-IQ"/>
              </w:rPr>
            </w:pPr>
          </w:p>
        </w:tc>
        <w:tc>
          <w:tcPr>
            <w:tcW w:w="2700" w:type="dxa"/>
          </w:tcPr>
          <w:p w:rsidR="003032A0" w:rsidRPr="00384B08" w:rsidRDefault="003032A0" w:rsidP="00384B08">
            <w:pPr>
              <w:bidi w:val="0"/>
              <w:jc w:val="center"/>
              <w:rPr>
                <w:rFonts w:cs="Simplified Arabic"/>
                <w:b/>
                <w:bCs/>
                <w:sz w:val="28"/>
                <w:szCs w:val="28"/>
                <w:lang w:bidi="ar-IQ"/>
              </w:rPr>
            </w:pPr>
          </w:p>
        </w:tc>
        <w:tc>
          <w:tcPr>
            <w:tcW w:w="1492" w:type="dxa"/>
          </w:tcPr>
          <w:p w:rsidR="003032A0" w:rsidRPr="00384B08" w:rsidRDefault="003032A0" w:rsidP="00384B08">
            <w:pPr>
              <w:bidi w:val="0"/>
              <w:jc w:val="center"/>
              <w:rPr>
                <w:rFonts w:cs="Simplified Arabic"/>
                <w:b/>
                <w:bCs/>
                <w:sz w:val="28"/>
                <w:szCs w:val="28"/>
                <w:lang w:bidi="ar-IQ"/>
              </w:rPr>
            </w:pPr>
          </w:p>
        </w:tc>
      </w:tr>
    </w:tbl>
    <w:p w:rsidR="009B6067" w:rsidRPr="002D3FF6" w:rsidRDefault="00282F65" w:rsidP="002D3FF6">
      <w:pPr>
        <w:bidi w:val="0"/>
        <w:rPr>
          <w:rFonts w:cs="Simplified Arabic"/>
          <w:b/>
          <w:bCs/>
          <w:lang w:bidi="ar-IQ"/>
        </w:rPr>
      </w:pPr>
      <w:r>
        <w:rPr>
          <w:rFonts w:cs="Simplified Arabic"/>
          <w:b/>
          <w:bCs/>
          <w:sz w:val="28"/>
          <w:szCs w:val="28"/>
          <w:lang w:bidi="ar-IQ"/>
        </w:rPr>
        <w:tab/>
      </w: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sectPr w:rsidR="009B6067"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1" w:usb1="80000000" w:usb2="00000008" w:usb3="00000000" w:csb0="00000040"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143"/>
    <w:multiLevelType w:val="hybridMultilevel"/>
    <w:tmpl w:val="240AF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D535E"/>
    <w:multiLevelType w:val="hybridMultilevel"/>
    <w:tmpl w:val="19C2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D56AE"/>
    <w:multiLevelType w:val="hybridMultilevel"/>
    <w:tmpl w:val="0BCAA14E"/>
    <w:lvl w:ilvl="0" w:tplc="41584E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1F79CD"/>
    <w:multiLevelType w:val="hybridMultilevel"/>
    <w:tmpl w:val="0BCAA14E"/>
    <w:lvl w:ilvl="0" w:tplc="41584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44F45"/>
    <w:multiLevelType w:val="hybridMultilevel"/>
    <w:tmpl w:val="7F96242C"/>
    <w:lvl w:ilvl="0" w:tplc="6E866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E4F6C"/>
    <w:multiLevelType w:val="hybridMultilevel"/>
    <w:tmpl w:val="22240BB4"/>
    <w:lvl w:ilvl="0" w:tplc="04090001">
      <w:start w:val="1"/>
      <w:numFmt w:val="bullet"/>
      <w:lvlText w:val=""/>
      <w:lvlJc w:val="left"/>
      <w:pPr>
        <w:tabs>
          <w:tab w:val="num" w:pos="720"/>
        </w:tabs>
        <w:ind w:left="720" w:hanging="360"/>
      </w:pPr>
      <w:rPr>
        <w:rFonts w:ascii="Symbol" w:hAnsi="Symbol" w:hint="default"/>
      </w:rPr>
    </w:lvl>
    <w:lvl w:ilvl="1" w:tplc="6980C27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02A2B"/>
    <w:multiLevelType w:val="hybridMultilevel"/>
    <w:tmpl w:val="2974A8F4"/>
    <w:lvl w:ilvl="0" w:tplc="3BF46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922FF"/>
    <w:multiLevelType w:val="hybridMultilevel"/>
    <w:tmpl w:val="AA38AEF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BB4E47"/>
    <w:multiLevelType w:val="hybridMultilevel"/>
    <w:tmpl w:val="7F96242C"/>
    <w:lvl w:ilvl="0" w:tplc="6E866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904DF"/>
    <w:multiLevelType w:val="hybridMultilevel"/>
    <w:tmpl w:val="8F4E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8"/>
  </w:num>
  <w:num w:numId="6">
    <w:abstractNumId w:val="6"/>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C4B31"/>
    <w:rsid w:val="00024C5E"/>
    <w:rsid w:val="00031E3C"/>
    <w:rsid w:val="00047226"/>
    <w:rsid w:val="000974A6"/>
    <w:rsid w:val="000C50E7"/>
    <w:rsid w:val="00122AC0"/>
    <w:rsid w:val="00124165"/>
    <w:rsid w:val="00131628"/>
    <w:rsid w:val="001D1221"/>
    <w:rsid w:val="002063C5"/>
    <w:rsid w:val="00213CA0"/>
    <w:rsid w:val="00250381"/>
    <w:rsid w:val="002566BA"/>
    <w:rsid w:val="00282F65"/>
    <w:rsid w:val="002A49B6"/>
    <w:rsid w:val="002D3FF6"/>
    <w:rsid w:val="002F200C"/>
    <w:rsid w:val="003032A0"/>
    <w:rsid w:val="00384B08"/>
    <w:rsid w:val="004332CE"/>
    <w:rsid w:val="00457A4B"/>
    <w:rsid w:val="00461EC1"/>
    <w:rsid w:val="0047594F"/>
    <w:rsid w:val="00475AEA"/>
    <w:rsid w:val="004A7D3C"/>
    <w:rsid w:val="00546E83"/>
    <w:rsid w:val="005852BE"/>
    <w:rsid w:val="00621356"/>
    <w:rsid w:val="006228F7"/>
    <w:rsid w:val="006404A6"/>
    <w:rsid w:val="006B776F"/>
    <w:rsid w:val="006B7B4D"/>
    <w:rsid w:val="006D4A36"/>
    <w:rsid w:val="00760B71"/>
    <w:rsid w:val="00776DCD"/>
    <w:rsid w:val="00784339"/>
    <w:rsid w:val="00786613"/>
    <w:rsid w:val="007906E9"/>
    <w:rsid w:val="00802A1E"/>
    <w:rsid w:val="00814E51"/>
    <w:rsid w:val="008202A4"/>
    <w:rsid w:val="00837E6A"/>
    <w:rsid w:val="00857CE4"/>
    <w:rsid w:val="008C4BAF"/>
    <w:rsid w:val="00915762"/>
    <w:rsid w:val="00927179"/>
    <w:rsid w:val="009B6067"/>
    <w:rsid w:val="009D6153"/>
    <w:rsid w:val="00A1380C"/>
    <w:rsid w:val="00A14537"/>
    <w:rsid w:val="00A174B1"/>
    <w:rsid w:val="00A8213B"/>
    <w:rsid w:val="00A82BB4"/>
    <w:rsid w:val="00AE36CF"/>
    <w:rsid w:val="00B723D7"/>
    <w:rsid w:val="00B86234"/>
    <w:rsid w:val="00BC3D6A"/>
    <w:rsid w:val="00BD7D7F"/>
    <w:rsid w:val="00BF2A8E"/>
    <w:rsid w:val="00C11A4D"/>
    <w:rsid w:val="00C11D00"/>
    <w:rsid w:val="00C763E9"/>
    <w:rsid w:val="00CA3A8B"/>
    <w:rsid w:val="00CB3434"/>
    <w:rsid w:val="00CF4A97"/>
    <w:rsid w:val="00CF59B0"/>
    <w:rsid w:val="00D25ABD"/>
    <w:rsid w:val="00D3773F"/>
    <w:rsid w:val="00D940BF"/>
    <w:rsid w:val="00E02434"/>
    <w:rsid w:val="00E20E8F"/>
    <w:rsid w:val="00E25AA2"/>
    <w:rsid w:val="00EA15D2"/>
    <w:rsid w:val="00EB38F5"/>
    <w:rsid w:val="00EC4B31"/>
    <w:rsid w:val="00EE6FFF"/>
    <w:rsid w:val="00F53CDE"/>
    <w:rsid w:val="00F53FC5"/>
    <w:rsid w:val="00F62A56"/>
    <w:rsid w:val="00F65D4C"/>
    <w:rsid w:val="00F9149A"/>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ListParagraph">
    <w:name w:val="List Paragraph"/>
    <w:basedOn w:val="Normal"/>
    <w:uiPriority w:val="34"/>
    <w:qFormat/>
    <w:rsid w:val="00461EC1"/>
    <w:pPr>
      <w:bidi w:val="0"/>
      <w:spacing w:after="160" w:line="259" w:lineRule="auto"/>
      <w:ind w:left="720"/>
      <w:contextualSpacing/>
    </w:pPr>
    <w:rPr>
      <w:rFonts w:ascii="Calibri" w:eastAsiaTheme="minorHAnsi" w:hAnsi="Calibri" w:cs="Arial"/>
      <w:kern w:val="2"/>
      <w:sz w:val="22"/>
      <w:szCs w:val="22"/>
      <w:lang w:val="en-GB"/>
    </w:rPr>
  </w:style>
  <w:style w:type="paragraph" w:styleId="BodyTextIndent2">
    <w:name w:val="Body Text Indent 2"/>
    <w:basedOn w:val="Normal"/>
    <w:link w:val="BodyTextIndent2Char"/>
    <w:rsid w:val="00250381"/>
    <w:pPr>
      <w:bidi w:val="0"/>
      <w:ind w:right="227" w:hanging="227"/>
    </w:pPr>
    <w:rPr>
      <w:rFonts w:cs="Traditional Arabic"/>
      <w:sz w:val="28"/>
      <w:szCs w:val="20"/>
    </w:rPr>
  </w:style>
  <w:style w:type="character" w:customStyle="1" w:styleId="BodyTextIndent2Char">
    <w:name w:val="Body Text Indent 2 Char"/>
    <w:basedOn w:val="DefaultParagraphFont"/>
    <w:link w:val="BodyTextIndent2"/>
    <w:rsid w:val="00250381"/>
    <w:rPr>
      <w:rFonts w:cs="Traditional Arabic"/>
      <w:sz w:val="28"/>
    </w:rPr>
  </w:style>
  <w:style w:type="paragraph" w:styleId="BodyText2">
    <w:name w:val="Body Text 2"/>
    <w:basedOn w:val="Normal"/>
    <w:link w:val="BodyText2Char"/>
    <w:rsid w:val="00250381"/>
    <w:pPr>
      <w:spacing w:after="120" w:line="480" w:lineRule="auto"/>
    </w:pPr>
  </w:style>
  <w:style w:type="character" w:customStyle="1" w:styleId="BodyText2Char">
    <w:name w:val="Body Text 2 Char"/>
    <w:basedOn w:val="DefaultParagraphFont"/>
    <w:link w:val="BodyText2"/>
    <w:rsid w:val="00250381"/>
    <w:rPr>
      <w:sz w:val="24"/>
      <w:szCs w:val="24"/>
    </w:rPr>
  </w:style>
  <w:style w:type="paragraph" w:styleId="BodyTextIndent3">
    <w:name w:val="Body Text Indent 3"/>
    <w:basedOn w:val="Normal"/>
    <w:link w:val="BodyTextIndent3Char"/>
    <w:rsid w:val="00784339"/>
    <w:pPr>
      <w:spacing w:after="120"/>
      <w:ind w:left="283"/>
    </w:pPr>
    <w:rPr>
      <w:sz w:val="16"/>
      <w:szCs w:val="16"/>
    </w:rPr>
  </w:style>
  <w:style w:type="character" w:customStyle="1" w:styleId="BodyTextIndent3Char">
    <w:name w:val="Body Text Indent 3 Char"/>
    <w:basedOn w:val="DefaultParagraphFont"/>
    <w:link w:val="BodyTextIndent3"/>
    <w:rsid w:val="00784339"/>
    <w:rPr>
      <w:sz w:val="16"/>
      <w:szCs w:val="16"/>
    </w:rPr>
  </w:style>
  <w:style w:type="paragraph" w:styleId="BodyText3">
    <w:name w:val="Body Text 3"/>
    <w:basedOn w:val="Normal"/>
    <w:link w:val="BodyText3Char"/>
    <w:rsid w:val="00D25ABD"/>
    <w:pPr>
      <w:spacing w:after="120"/>
    </w:pPr>
    <w:rPr>
      <w:sz w:val="16"/>
      <w:szCs w:val="16"/>
    </w:rPr>
  </w:style>
  <w:style w:type="character" w:customStyle="1" w:styleId="BodyText3Char">
    <w:name w:val="Body Text 3 Char"/>
    <w:basedOn w:val="DefaultParagraphFont"/>
    <w:link w:val="BodyText3"/>
    <w:rsid w:val="00D25ABD"/>
    <w:rPr>
      <w:sz w:val="16"/>
      <w:szCs w:val="16"/>
    </w:rPr>
  </w:style>
  <w:style w:type="paragraph" w:styleId="Caption">
    <w:name w:val="caption"/>
    <w:basedOn w:val="Normal"/>
    <w:next w:val="Normal"/>
    <w:qFormat/>
    <w:rsid w:val="002A49B6"/>
    <w:pPr>
      <w:bidi w:val="0"/>
      <w:ind w:left="2880"/>
    </w:pPr>
    <w:rPr>
      <w:rFonts w:ascii="Arial" w:hAnsi="Arial" w:cs="Traditional Arabic"/>
      <w:b/>
      <w:bCs/>
      <w:i/>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haiderabi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Dr. Muthanna A.</cp:lastModifiedBy>
  <cp:revision>27</cp:revision>
  <cp:lastPrinted>2010-09-26T09:25:00Z</cp:lastPrinted>
  <dcterms:created xsi:type="dcterms:W3CDTF">2014-11-25T08:10:00Z</dcterms:created>
  <dcterms:modified xsi:type="dcterms:W3CDTF">2014-12-07T11:17:00Z</dcterms:modified>
</cp:coreProperties>
</file>