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0" w:rsidRDefault="00F86530" w:rsidP="00F86530">
      <w:pPr>
        <w:bidi w:val="0"/>
      </w:pPr>
      <w:r>
        <w:t>Molecular Biology Curriculum for Master students</w:t>
      </w:r>
    </w:p>
    <w:p w:rsidR="00F86530" w:rsidRDefault="00F86530" w:rsidP="00F86530">
      <w:pPr>
        <w:bidi w:val="0"/>
      </w:pPr>
    </w:p>
    <w:p w:rsidR="00131E45" w:rsidRPr="00131E45" w:rsidRDefault="00131E45" w:rsidP="00131E45">
      <w:pPr>
        <w:bidi w:val="0"/>
        <w:rPr>
          <w:i/>
          <w:iCs/>
        </w:rPr>
      </w:pPr>
      <w:r w:rsidRPr="00131E45">
        <w:rPr>
          <w:i/>
          <w:iCs/>
        </w:rPr>
        <w:t>By Dr. Ahmed Sahib</w:t>
      </w:r>
    </w:p>
    <w:p w:rsidR="00F86530" w:rsidRDefault="00F86530" w:rsidP="00F86530">
      <w:pPr>
        <w:bidi w:val="0"/>
      </w:pPr>
      <w:r>
        <w:t>1. Lecture 1</w:t>
      </w:r>
    </w:p>
    <w:p w:rsidR="00F86530" w:rsidRDefault="00F86530" w:rsidP="00F86530">
      <w:pPr>
        <w:bidi w:val="0"/>
      </w:pPr>
      <w:r>
        <w:t>-introduction</w:t>
      </w:r>
    </w:p>
    <w:p w:rsidR="00F86530" w:rsidRDefault="00F86530" w:rsidP="00F86530">
      <w:pPr>
        <w:bidi w:val="0"/>
      </w:pPr>
      <w:r>
        <w:t>-DNA replication</w:t>
      </w:r>
    </w:p>
    <w:p w:rsidR="00F86530" w:rsidRDefault="00F86530" w:rsidP="00F86530">
      <w:pPr>
        <w:bidi w:val="0"/>
      </w:pPr>
    </w:p>
    <w:p w:rsidR="009A47D6" w:rsidRDefault="00F86530" w:rsidP="00F86530">
      <w:pPr>
        <w:bidi w:val="0"/>
        <w:rPr>
          <w:lang w:bidi="ar-IQ"/>
        </w:rPr>
      </w:pPr>
      <w:r>
        <w:t xml:space="preserve">2. Lecture  </w:t>
      </w:r>
      <w:r>
        <w:rPr>
          <w:lang w:bidi="ar-IQ"/>
        </w:rPr>
        <w:t>2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-Gene expression introduction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mechanisms of gene expression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gene expression control (operons)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3. Lecture 3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Microbial genetics introduction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-transformation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-Conjugation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-Transduction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4.Lecture 4-5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Molecular biology applications and tests (introduction)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gel electrophoresis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RFLP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Hybridization techniques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- Gene cloning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>5. Lecture 6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 xml:space="preserve">- PCR </w:t>
      </w: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lastRenderedPageBreak/>
        <w:t>-optimization of PCR</w:t>
      </w:r>
    </w:p>
    <w:p w:rsidR="00F86530" w:rsidRDefault="00F86530" w:rsidP="00F86530">
      <w:pPr>
        <w:bidi w:val="0"/>
        <w:rPr>
          <w:lang w:bidi="ar-IQ"/>
        </w:rPr>
      </w:pPr>
    </w:p>
    <w:p w:rsidR="00F86530" w:rsidRDefault="00F86530" w:rsidP="00F86530">
      <w:pPr>
        <w:bidi w:val="0"/>
        <w:rPr>
          <w:lang w:bidi="ar-IQ"/>
        </w:rPr>
      </w:pPr>
      <w:r>
        <w:rPr>
          <w:lang w:bidi="ar-IQ"/>
        </w:rPr>
        <w:t xml:space="preserve"> </w:t>
      </w:r>
      <w:r w:rsidR="00131E45">
        <w:rPr>
          <w:lang w:bidi="ar-IQ"/>
        </w:rPr>
        <w:t>By Dr. Maysaa Abdulrazak</w:t>
      </w:r>
    </w:p>
    <w:p w:rsidR="00131E45" w:rsidRDefault="00131E45" w:rsidP="00131E45">
      <w:pPr>
        <w:bidi w:val="0"/>
        <w:rPr>
          <w:lang w:bidi="ar-IQ"/>
        </w:rPr>
      </w:pPr>
    </w:p>
    <w:p w:rsidR="00131E45" w:rsidRDefault="00131E45" w:rsidP="00131E45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1</w:t>
      </w:r>
      <w:r>
        <w:rPr>
          <w:rFonts w:cs="Arial"/>
          <w:rtl/>
          <w:lang w:bidi="ar-IQ"/>
        </w:rPr>
        <w:tab/>
      </w:r>
      <w:r>
        <w:rPr>
          <w:lang w:bidi="ar-IQ"/>
        </w:rPr>
        <w:t>Lecture</w:t>
      </w:r>
      <w:r>
        <w:rPr>
          <w:rFonts w:cs="Arial"/>
          <w:rtl/>
          <w:lang w:bidi="ar-IQ"/>
        </w:rPr>
        <w:t xml:space="preserve"> </w:t>
      </w:r>
    </w:p>
    <w:p w:rsidR="00131E45" w:rsidRDefault="00131E45" w:rsidP="00131E45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2</w:t>
      </w:r>
      <w:r>
        <w:rPr>
          <w:rFonts w:cs="Arial"/>
          <w:rtl/>
          <w:lang w:bidi="ar-IQ"/>
        </w:rPr>
        <w:tab/>
      </w:r>
      <w:r>
        <w:rPr>
          <w:lang w:bidi="ar-IQ"/>
        </w:rPr>
        <w:t>Genetic Mutations</w:t>
      </w:r>
    </w:p>
    <w:p w:rsidR="00131E45" w:rsidRDefault="00131E45" w:rsidP="00131E45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3</w:t>
      </w:r>
      <w:r>
        <w:rPr>
          <w:rFonts w:cs="Arial"/>
          <w:rtl/>
          <w:lang w:bidi="ar-IQ"/>
        </w:rPr>
        <w:tab/>
      </w:r>
      <w:r>
        <w:rPr>
          <w:lang w:bidi="ar-IQ"/>
        </w:rPr>
        <w:t>Genetic variations</w:t>
      </w:r>
      <w:r>
        <w:rPr>
          <w:rFonts w:cs="Arial"/>
          <w:rtl/>
          <w:lang w:bidi="ar-IQ"/>
        </w:rPr>
        <w:t xml:space="preserve"> </w:t>
      </w:r>
    </w:p>
    <w:p w:rsidR="00131E45" w:rsidRDefault="00131E45" w:rsidP="00131E45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4</w:t>
      </w:r>
      <w:r>
        <w:rPr>
          <w:rFonts w:cs="Arial"/>
          <w:rtl/>
          <w:lang w:bidi="ar-IQ"/>
        </w:rPr>
        <w:tab/>
      </w:r>
      <w:r>
        <w:rPr>
          <w:lang w:bidi="ar-IQ"/>
        </w:rPr>
        <w:t>Cell Cycle</w:t>
      </w:r>
    </w:p>
    <w:p w:rsidR="00131E45" w:rsidRDefault="00131E45" w:rsidP="00131E45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5</w:t>
      </w:r>
      <w:r>
        <w:rPr>
          <w:rFonts w:cs="Arial"/>
          <w:rtl/>
          <w:lang w:bidi="ar-IQ"/>
        </w:rPr>
        <w:tab/>
      </w:r>
      <w:r>
        <w:rPr>
          <w:lang w:bidi="ar-IQ"/>
        </w:rPr>
        <w:t>Genetic Check points</w:t>
      </w:r>
      <w:r>
        <w:rPr>
          <w:rFonts w:cs="Arial"/>
          <w:rtl/>
          <w:lang w:bidi="ar-IQ"/>
        </w:rPr>
        <w:t xml:space="preserve"> </w:t>
      </w:r>
    </w:p>
    <w:p w:rsidR="00131E45" w:rsidRDefault="00131E45" w:rsidP="00131E45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>6</w:t>
      </w:r>
      <w:r>
        <w:rPr>
          <w:rFonts w:cs="Arial"/>
          <w:rtl/>
          <w:lang w:bidi="ar-IQ"/>
        </w:rPr>
        <w:tab/>
      </w:r>
      <w:r>
        <w:rPr>
          <w:lang w:bidi="ar-IQ"/>
        </w:rPr>
        <w:t>Introduction to Cytogenetic</w:t>
      </w:r>
    </w:p>
    <w:p w:rsidR="00131E45" w:rsidRDefault="00131E45" w:rsidP="00131E45">
      <w:pPr>
        <w:bidi w:val="0"/>
        <w:rPr>
          <w:lang w:bidi="ar-IQ"/>
        </w:rPr>
      </w:pPr>
      <w:r>
        <w:rPr>
          <w:lang w:bidi="ar-IQ"/>
        </w:rPr>
        <w:t>7</w:t>
      </w:r>
      <w:r>
        <w:rPr>
          <w:lang w:bidi="ar-IQ"/>
        </w:rPr>
        <w:tab/>
        <w:t>Mitochondrial DNA</w:t>
      </w:r>
    </w:p>
    <w:sectPr w:rsidR="00131E45" w:rsidSect="003270A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defaultTabStop w:val="720"/>
  <w:characterSpacingControl w:val="doNotCompress"/>
  <w:compat/>
  <w:rsids>
    <w:rsidRoot w:val="00F86530"/>
    <w:rsid w:val="00131E45"/>
    <w:rsid w:val="003270A1"/>
    <w:rsid w:val="00931D5E"/>
    <w:rsid w:val="009A47D6"/>
    <w:rsid w:val="00F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alnafaq</dc:creator>
  <cp:lastModifiedBy>alnafaq</cp:lastModifiedBy>
  <cp:revision>2</cp:revision>
  <dcterms:created xsi:type="dcterms:W3CDTF">2013-11-30T14:35:00Z</dcterms:created>
  <dcterms:modified xsi:type="dcterms:W3CDTF">2013-11-30T18:48:00Z</dcterms:modified>
</cp:coreProperties>
</file>